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2F2EE" w14:textId="77777777" w:rsidR="00215EA2" w:rsidRPr="00A6014C" w:rsidRDefault="00D82AE7" w:rsidP="00366EF0">
      <w:pPr>
        <w:rPr>
          <w:b/>
          <w:i/>
          <w:color w:val="000000" w:themeColor="text1"/>
          <w:u w:val="single"/>
        </w:rPr>
      </w:pPr>
      <w:r>
        <w:rPr>
          <w:b/>
          <w:i/>
          <w:noProof/>
          <w:color w:val="000000" w:themeColor="text1"/>
          <w:u w:val="single"/>
        </w:rPr>
        <w:drawing>
          <wp:anchor distT="0" distB="0" distL="114300" distR="114300" simplePos="0" relativeHeight="251659776" behindDoc="1" locked="0" layoutInCell="1" allowOverlap="1" wp14:anchorId="0EA777A4" wp14:editId="49A585BA">
            <wp:simplePos x="0" y="0"/>
            <wp:positionH relativeFrom="column">
              <wp:posOffset>-888555</wp:posOffset>
            </wp:positionH>
            <wp:positionV relativeFrom="paragraph">
              <wp:posOffset>-890270</wp:posOffset>
            </wp:positionV>
            <wp:extent cx="7754587" cy="100353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Playground Playbook - Cover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4587" cy="10035397"/>
                    </a:xfrm>
                    <a:prstGeom prst="rect">
                      <a:avLst/>
                    </a:prstGeom>
                  </pic:spPr>
                </pic:pic>
              </a:graphicData>
            </a:graphic>
            <wp14:sizeRelH relativeFrom="margin">
              <wp14:pctWidth>0</wp14:pctWidth>
            </wp14:sizeRelH>
            <wp14:sizeRelV relativeFrom="margin">
              <wp14:pctHeight>0</wp14:pctHeight>
            </wp14:sizeRelV>
          </wp:anchor>
        </w:drawing>
      </w:r>
    </w:p>
    <w:p w14:paraId="458E6C6D" w14:textId="77777777" w:rsidR="0036789E" w:rsidRPr="00A6014C" w:rsidRDefault="0036789E" w:rsidP="00890351">
      <w:pPr>
        <w:rPr>
          <w:b/>
          <w:i/>
          <w:color w:val="000000" w:themeColor="text1"/>
          <w:u w:val="single"/>
        </w:rPr>
      </w:pPr>
    </w:p>
    <w:p w14:paraId="03E274E2" w14:textId="77777777" w:rsidR="0036789E" w:rsidRPr="00A6014C" w:rsidRDefault="0036789E" w:rsidP="00890351">
      <w:pPr>
        <w:rPr>
          <w:b/>
          <w:i/>
          <w:color w:val="000000" w:themeColor="text1"/>
          <w:u w:val="single"/>
        </w:rPr>
      </w:pPr>
    </w:p>
    <w:p w14:paraId="21AAA911" w14:textId="77777777" w:rsidR="0036789E" w:rsidRPr="00A6014C" w:rsidRDefault="0036789E" w:rsidP="00890351">
      <w:pPr>
        <w:rPr>
          <w:b/>
          <w:i/>
          <w:color w:val="000000" w:themeColor="text1"/>
          <w:u w:val="single"/>
        </w:rPr>
      </w:pPr>
    </w:p>
    <w:p w14:paraId="2B24B609" w14:textId="77777777" w:rsidR="0036789E" w:rsidRPr="00A6014C" w:rsidRDefault="0036789E" w:rsidP="00890351">
      <w:pPr>
        <w:rPr>
          <w:b/>
          <w:i/>
          <w:color w:val="000000" w:themeColor="text1"/>
          <w:u w:val="single"/>
        </w:rPr>
      </w:pPr>
    </w:p>
    <w:p w14:paraId="3A684E56" w14:textId="77777777" w:rsidR="0036789E" w:rsidRPr="00A6014C" w:rsidRDefault="0036789E" w:rsidP="00890351">
      <w:pPr>
        <w:rPr>
          <w:b/>
          <w:i/>
          <w:color w:val="000000" w:themeColor="text1"/>
          <w:u w:val="single"/>
        </w:rPr>
      </w:pPr>
    </w:p>
    <w:p w14:paraId="4E9215A1" w14:textId="77777777" w:rsidR="0036789E" w:rsidRPr="00A6014C" w:rsidRDefault="0036789E" w:rsidP="00890351">
      <w:pPr>
        <w:rPr>
          <w:b/>
          <w:i/>
          <w:color w:val="000000" w:themeColor="text1"/>
          <w:u w:val="single"/>
        </w:rPr>
      </w:pPr>
    </w:p>
    <w:p w14:paraId="555499E7" w14:textId="77777777" w:rsidR="00215EA2" w:rsidRPr="00A6014C" w:rsidRDefault="00215EA2" w:rsidP="00890351">
      <w:pPr>
        <w:rPr>
          <w:b/>
          <w:i/>
          <w:color w:val="000000" w:themeColor="text1"/>
          <w:u w:val="single"/>
        </w:rPr>
      </w:pPr>
    </w:p>
    <w:p w14:paraId="29A119A5" w14:textId="77777777" w:rsidR="00215EA2" w:rsidRPr="00A6014C" w:rsidRDefault="004613F6" w:rsidP="00890351">
      <w:pPr>
        <w:rPr>
          <w:b/>
          <w:i/>
          <w:color w:val="000000" w:themeColor="text1"/>
          <w:u w:val="single"/>
        </w:rPr>
      </w:pPr>
      <w:r w:rsidRPr="00A6014C">
        <w:rPr>
          <w:b/>
          <w:i/>
          <w:color w:val="000000" w:themeColor="text1"/>
        </w:rPr>
        <w:t xml:space="preserve">                             </w:t>
      </w:r>
      <w:r w:rsidRPr="00A6014C">
        <w:rPr>
          <w:b/>
          <w:i/>
          <w:color w:val="000000" w:themeColor="text1"/>
          <w:u w:val="single"/>
        </w:rPr>
        <w:t xml:space="preserve"> </w:t>
      </w:r>
    </w:p>
    <w:p w14:paraId="2461A9E8" w14:textId="77777777" w:rsidR="00215EA2" w:rsidRPr="00A6014C" w:rsidRDefault="00215EA2" w:rsidP="00890351">
      <w:pPr>
        <w:rPr>
          <w:b/>
          <w:i/>
          <w:color w:val="000000" w:themeColor="text1"/>
          <w:u w:val="single"/>
        </w:rPr>
      </w:pPr>
    </w:p>
    <w:p w14:paraId="51BFF063" w14:textId="77777777" w:rsidR="00215EA2" w:rsidRPr="00A6014C" w:rsidRDefault="00FB5CF1" w:rsidP="00890351">
      <w:pPr>
        <w:rPr>
          <w:b/>
          <w:i/>
          <w:color w:val="000000" w:themeColor="text1"/>
          <w:u w:val="single"/>
        </w:rPr>
      </w:pPr>
      <w:r w:rsidRPr="00A6014C">
        <w:rPr>
          <w:b/>
          <w:i/>
          <w:color w:val="000000" w:themeColor="text1"/>
        </w:rPr>
        <w:t xml:space="preserve">                     </w:t>
      </w:r>
      <w:r w:rsidR="004613F6" w:rsidRPr="00A6014C">
        <w:rPr>
          <w:b/>
          <w:i/>
          <w:color w:val="000000" w:themeColor="text1"/>
        </w:rPr>
        <w:t xml:space="preserve">                        </w:t>
      </w:r>
      <w:r w:rsidRPr="00A6014C">
        <w:rPr>
          <w:b/>
          <w:i/>
          <w:color w:val="000000" w:themeColor="text1"/>
        </w:rPr>
        <w:t xml:space="preserve"> </w:t>
      </w:r>
    </w:p>
    <w:p w14:paraId="4B75EE44" w14:textId="77777777" w:rsidR="0091776F" w:rsidRPr="00A6014C" w:rsidRDefault="0091776F" w:rsidP="00890351">
      <w:pPr>
        <w:rPr>
          <w:b/>
          <w:i/>
          <w:color w:val="000000" w:themeColor="text1"/>
          <w:u w:val="single"/>
        </w:rPr>
      </w:pPr>
    </w:p>
    <w:p w14:paraId="06427A8D" w14:textId="77777777" w:rsidR="0091776F" w:rsidRPr="00A6014C" w:rsidRDefault="0091776F" w:rsidP="00890351">
      <w:pPr>
        <w:rPr>
          <w:b/>
          <w:i/>
          <w:color w:val="000000" w:themeColor="text1"/>
          <w:u w:val="single"/>
        </w:rPr>
      </w:pPr>
    </w:p>
    <w:p w14:paraId="3F643084" w14:textId="77777777" w:rsidR="0091776F" w:rsidRPr="00A6014C" w:rsidRDefault="0091776F" w:rsidP="00890351">
      <w:pPr>
        <w:rPr>
          <w:b/>
          <w:i/>
          <w:color w:val="000000" w:themeColor="text1"/>
          <w:u w:val="single"/>
        </w:rPr>
      </w:pPr>
    </w:p>
    <w:p w14:paraId="01A601C3" w14:textId="77777777" w:rsidR="0091776F" w:rsidRPr="00A6014C" w:rsidRDefault="0091776F" w:rsidP="00890351">
      <w:pPr>
        <w:rPr>
          <w:b/>
          <w:i/>
          <w:color w:val="000000" w:themeColor="text1"/>
          <w:u w:val="single"/>
        </w:rPr>
      </w:pPr>
    </w:p>
    <w:p w14:paraId="589E4618" w14:textId="77777777" w:rsidR="0091776F" w:rsidRPr="00A6014C" w:rsidRDefault="0091776F" w:rsidP="00890351">
      <w:pPr>
        <w:rPr>
          <w:b/>
          <w:i/>
          <w:color w:val="000000" w:themeColor="text1"/>
          <w:u w:val="single"/>
        </w:rPr>
      </w:pPr>
    </w:p>
    <w:p w14:paraId="4AF3DFA9" w14:textId="77777777" w:rsidR="0091776F" w:rsidRPr="00A6014C" w:rsidRDefault="0091776F" w:rsidP="00890351">
      <w:pPr>
        <w:rPr>
          <w:b/>
          <w:i/>
          <w:color w:val="000000" w:themeColor="text1"/>
          <w:u w:val="single"/>
        </w:rPr>
      </w:pPr>
    </w:p>
    <w:p w14:paraId="08D82CA4" w14:textId="77777777" w:rsidR="0091776F" w:rsidRPr="00A6014C" w:rsidRDefault="0091776F" w:rsidP="00890351">
      <w:pPr>
        <w:rPr>
          <w:b/>
          <w:i/>
          <w:color w:val="000000" w:themeColor="text1"/>
          <w:u w:val="single"/>
        </w:rPr>
      </w:pPr>
    </w:p>
    <w:p w14:paraId="683545AD" w14:textId="77777777" w:rsidR="0091776F" w:rsidRPr="00A6014C" w:rsidRDefault="0091776F" w:rsidP="00890351">
      <w:pPr>
        <w:rPr>
          <w:b/>
          <w:i/>
          <w:color w:val="000000" w:themeColor="text1"/>
          <w:u w:val="single"/>
        </w:rPr>
      </w:pPr>
    </w:p>
    <w:p w14:paraId="5EBEDD3B" w14:textId="77777777" w:rsidR="0091776F" w:rsidRPr="00A6014C" w:rsidRDefault="0091776F" w:rsidP="00890351">
      <w:pPr>
        <w:rPr>
          <w:b/>
          <w:i/>
          <w:color w:val="000000" w:themeColor="text1"/>
        </w:rPr>
      </w:pPr>
    </w:p>
    <w:p w14:paraId="5B3A030A" w14:textId="77777777" w:rsidR="0091776F" w:rsidRPr="00A6014C" w:rsidRDefault="0091776F" w:rsidP="00890351">
      <w:pPr>
        <w:rPr>
          <w:b/>
          <w:i/>
          <w:color w:val="000000" w:themeColor="text1"/>
        </w:rPr>
      </w:pPr>
    </w:p>
    <w:p w14:paraId="5B9371F8" w14:textId="77777777" w:rsidR="0091776F" w:rsidRPr="00A6014C" w:rsidRDefault="0091776F" w:rsidP="00890351">
      <w:pPr>
        <w:rPr>
          <w:b/>
          <w:i/>
          <w:color w:val="000000" w:themeColor="text1"/>
        </w:rPr>
      </w:pPr>
    </w:p>
    <w:p w14:paraId="4288210B" w14:textId="77777777" w:rsidR="0091776F" w:rsidRPr="00A6014C" w:rsidRDefault="0091776F" w:rsidP="00890351">
      <w:pPr>
        <w:rPr>
          <w:b/>
          <w:i/>
          <w:color w:val="000000" w:themeColor="text1"/>
        </w:rPr>
      </w:pPr>
    </w:p>
    <w:p w14:paraId="7B6876B0" w14:textId="77777777" w:rsidR="0091776F" w:rsidRPr="00A6014C" w:rsidRDefault="0091776F" w:rsidP="00890351">
      <w:pPr>
        <w:rPr>
          <w:b/>
          <w:i/>
          <w:color w:val="000000" w:themeColor="text1"/>
        </w:rPr>
      </w:pPr>
    </w:p>
    <w:p w14:paraId="719E3A04" w14:textId="77777777" w:rsidR="00215EA2" w:rsidRPr="00A6014C" w:rsidRDefault="00215EA2" w:rsidP="00890351">
      <w:pPr>
        <w:rPr>
          <w:b/>
          <w:i/>
          <w:color w:val="000000" w:themeColor="text1"/>
        </w:rPr>
      </w:pPr>
    </w:p>
    <w:p w14:paraId="5E24A3DD" w14:textId="77777777" w:rsidR="00215EA2" w:rsidRPr="00A6014C" w:rsidRDefault="00215EA2" w:rsidP="00890351">
      <w:pPr>
        <w:rPr>
          <w:b/>
          <w:i/>
          <w:color w:val="000000" w:themeColor="text1"/>
        </w:rPr>
      </w:pPr>
    </w:p>
    <w:p w14:paraId="3EAF2B3A" w14:textId="77777777" w:rsidR="007F4FB4" w:rsidRPr="00A6014C" w:rsidRDefault="007F4FB4" w:rsidP="00C06EF2">
      <w:pPr>
        <w:jc w:val="center"/>
        <w:rPr>
          <w:b/>
          <w:i/>
          <w:color w:val="000000" w:themeColor="text1"/>
        </w:rPr>
      </w:pPr>
    </w:p>
    <w:p w14:paraId="611A3705" w14:textId="77777777" w:rsidR="007F4FB4" w:rsidRPr="00A6014C" w:rsidRDefault="007F4FB4" w:rsidP="00890351">
      <w:pPr>
        <w:rPr>
          <w:b/>
          <w:i/>
          <w:color w:val="000000" w:themeColor="text1"/>
        </w:rPr>
      </w:pPr>
    </w:p>
    <w:p w14:paraId="45BDAAAF" w14:textId="77777777" w:rsidR="007F4FB4" w:rsidRPr="00A6014C" w:rsidRDefault="007F4FB4" w:rsidP="00890351">
      <w:pPr>
        <w:rPr>
          <w:b/>
          <w:i/>
          <w:color w:val="000000" w:themeColor="text1"/>
        </w:rPr>
      </w:pPr>
    </w:p>
    <w:p w14:paraId="1849DCAF" w14:textId="77777777" w:rsidR="00366EF0" w:rsidRPr="00A6014C" w:rsidRDefault="00366EF0" w:rsidP="007F4FB4">
      <w:pPr>
        <w:rPr>
          <w:b/>
          <w:i/>
          <w:color w:val="000000" w:themeColor="text1"/>
        </w:rPr>
      </w:pPr>
    </w:p>
    <w:p w14:paraId="64A3E8A2" w14:textId="77777777" w:rsidR="00366EF0" w:rsidRPr="00A6014C" w:rsidRDefault="00372EAE" w:rsidP="00372EAE">
      <w:pPr>
        <w:jc w:val="right"/>
        <w:rPr>
          <w:i/>
          <w:color w:val="000000" w:themeColor="text1"/>
        </w:rPr>
      </w:pPr>
      <w:r w:rsidRPr="00A6014C">
        <w:rPr>
          <w:i/>
          <w:color w:val="000000" w:themeColor="text1"/>
        </w:rPr>
        <w:t xml:space="preserve">                                                                                                            </w:t>
      </w:r>
    </w:p>
    <w:p w14:paraId="7F207E7E" w14:textId="77777777" w:rsidR="00372EAE" w:rsidRPr="00A6014C" w:rsidRDefault="00372EAE" w:rsidP="004613F6">
      <w:pPr>
        <w:jc w:val="center"/>
        <w:rPr>
          <w:b/>
          <w:i/>
          <w:color w:val="000000" w:themeColor="text1"/>
          <w:sz w:val="32"/>
          <w:szCs w:val="32"/>
          <w:u w:val="single"/>
        </w:rPr>
      </w:pPr>
    </w:p>
    <w:p w14:paraId="1CA19A57" w14:textId="77777777" w:rsidR="007F4FB4" w:rsidRDefault="007F4FB4" w:rsidP="004613F6">
      <w:pPr>
        <w:jc w:val="center"/>
        <w:rPr>
          <w:b/>
          <w:i/>
          <w:noProof/>
          <w:color w:val="000000" w:themeColor="text1"/>
          <w:sz w:val="32"/>
          <w:szCs w:val="32"/>
          <w:u w:val="single"/>
        </w:rPr>
      </w:pPr>
    </w:p>
    <w:p w14:paraId="7EAACB1A" w14:textId="77777777" w:rsidR="000F571C" w:rsidRDefault="000F571C" w:rsidP="004613F6">
      <w:pPr>
        <w:jc w:val="center"/>
        <w:rPr>
          <w:b/>
          <w:i/>
          <w:noProof/>
          <w:color w:val="000000" w:themeColor="text1"/>
          <w:sz w:val="32"/>
          <w:szCs w:val="32"/>
          <w:u w:val="single"/>
        </w:rPr>
      </w:pPr>
    </w:p>
    <w:p w14:paraId="793E99EE" w14:textId="77777777" w:rsidR="000F571C" w:rsidRDefault="000F571C" w:rsidP="004613F6">
      <w:pPr>
        <w:jc w:val="center"/>
        <w:rPr>
          <w:b/>
          <w:i/>
          <w:noProof/>
          <w:color w:val="000000" w:themeColor="text1"/>
          <w:sz w:val="32"/>
          <w:szCs w:val="32"/>
          <w:u w:val="single"/>
        </w:rPr>
      </w:pPr>
    </w:p>
    <w:p w14:paraId="71A43878" w14:textId="77777777" w:rsidR="000F571C" w:rsidRDefault="000F571C" w:rsidP="004613F6">
      <w:pPr>
        <w:jc w:val="center"/>
        <w:rPr>
          <w:b/>
          <w:i/>
          <w:noProof/>
          <w:color w:val="000000" w:themeColor="text1"/>
          <w:sz w:val="32"/>
          <w:szCs w:val="32"/>
          <w:u w:val="single"/>
        </w:rPr>
      </w:pPr>
    </w:p>
    <w:p w14:paraId="44173AEC" w14:textId="77777777" w:rsidR="000F571C" w:rsidRDefault="000F571C" w:rsidP="004613F6">
      <w:pPr>
        <w:jc w:val="center"/>
        <w:rPr>
          <w:b/>
          <w:i/>
          <w:noProof/>
          <w:color w:val="000000" w:themeColor="text1"/>
          <w:sz w:val="32"/>
          <w:szCs w:val="32"/>
          <w:u w:val="single"/>
        </w:rPr>
      </w:pPr>
    </w:p>
    <w:p w14:paraId="4A3C35CB" w14:textId="77777777" w:rsidR="000F571C" w:rsidRDefault="000F571C" w:rsidP="004613F6">
      <w:pPr>
        <w:jc w:val="center"/>
        <w:rPr>
          <w:b/>
          <w:i/>
          <w:noProof/>
          <w:color w:val="000000" w:themeColor="text1"/>
          <w:sz w:val="32"/>
          <w:szCs w:val="32"/>
          <w:u w:val="single"/>
        </w:rPr>
      </w:pPr>
    </w:p>
    <w:p w14:paraId="02E88038" w14:textId="77777777" w:rsidR="000F571C" w:rsidRDefault="000F571C" w:rsidP="004613F6">
      <w:pPr>
        <w:jc w:val="center"/>
        <w:rPr>
          <w:b/>
          <w:i/>
          <w:noProof/>
          <w:color w:val="000000" w:themeColor="text1"/>
          <w:sz w:val="32"/>
          <w:szCs w:val="32"/>
          <w:u w:val="single"/>
        </w:rPr>
      </w:pPr>
    </w:p>
    <w:p w14:paraId="2C8BA529" w14:textId="77777777" w:rsidR="000F571C" w:rsidRDefault="000F571C" w:rsidP="004613F6">
      <w:pPr>
        <w:jc w:val="center"/>
        <w:rPr>
          <w:b/>
          <w:i/>
          <w:noProof/>
          <w:color w:val="000000" w:themeColor="text1"/>
          <w:sz w:val="32"/>
          <w:szCs w:val="32"/>
          <w:u w:val="single"/>
        </w:rPr>
      </w:pPr>
    </w:p>
    <w:p w14:paraId="044BCDF2" w14:textId="77777777" w:rsidR="000F571C" w:rsidRPr="00A6014C" w:rsidRDefault="000F571C" w:rsidP="004613F6">
      <w:pPr>
        <w:jc w:val="center"/>
        <w:rPr>
          <w:b/>
          <w:i/>
          <w:color w:val="000000" w:themeColor="text1"/>
          <w:sz w:val="32"/>
          <w:szCs w:val="32"/>
          <w:u w:val="single"/>
        </w:rPr>
      </w:pPr>
    </w:p>
    <w:p w14:paraId="6B28824C" w14:textId="77777777" w:rsidR="001343C8" w:rsidRDefault="001343C8">
      <w:pPr>
        <w:rPr>
          <w:b/>
          <w:i/>
          <w:color w:val="000000" w:themeColor="text1"/>
          <w:sz w:val="32"/>
          <w:szCs w:val="32"/>
          <w:u w:val="single"/>
        </w:rPr>
      </w:pPr>
    </w:p>
    <w:p w14:paraId="0C1B7F18" w14:textId="77777777" w:rsidR="004613F6" w:rsidRPr="00A6014C" w:rsidRDefault="004613F6" w:rsidP="004613F6">
      <w:pPr>
        <w:jc w:val="center"/>
        <w:rPr>
          <w:b/>
          <w:i/>
          <w:color w:val="000000" w:themeColor="text1"/>
          <w:sz w:val="32"/>
          <w:szCs w:val="32"/>
          <w:u w:val="single"/>
        </w:rPr>
      </w:pPr>
      <w:r w:rsidRPr="00A6014C">
        <w:rPr>
          <w:b/>
          <w:i/>
          <w:color w:val="000000" w:themeColor="text1"/>
          <w:sz w:val="32"/>
          <w:szCs w:val="32"/>
          <w:u w:val="single"/>
        </w:rPr>
        <w:lastRenderedPageBreak/>
        <w:t>TABLE OF CONTENTS</w:t>
      </w:r>
    </w:p>
    <w:p w14:paraId="15E77B56" w14:textId="77777777" w:rsidR="00F3630A" w:rsidRPr="00A6014C" w:rsidRDefault="00F3630A" w:rsidP="004613F6">
      <w:pPr>
        <w:jc w:val="center"/>
        <w:rPr>
          <w:b/>
          <w:i/>
          <w:color w:val="000000" w:themeColor="text1"/>
          <w:sz w:val="32"/>
          <w:szCs w:val="32"/>
          <w:u w:val="single"/>
        </w:rPr>
      </w:pPr>
    </w:p>
    <w:p w14:paraId="6C734DE2" w14:textId="77777777" w:rsidR="004613F6" w:rsidRPr="00A6014C" w:rsidRDefault="00F3630A" w:rsidP="004613F6">
      <w:pPr>
        <w:rPr>
          <w:b/>
          <w:i/>
          <w:color w:val="000000" w:themeColor="text1"/>
          <w:sz w:val="32"/>
          <w:szCs w:val="32"/>
          <w:u w:val="single"/>
        </w:rPr>
      </w:pPr>
      <w:r w:rsidRPr="00A6014C">
        <w:rPr>
          <w:b/>
          <w:i/>
          <w:color w:val="000000" w:themeColor="text1"/>
          <w:sz w:val="32"/>
          <w:szCs w:val="32"/>
          <w:u w:val="single"/>
        </w:rPr>
        <w:t>TOPIC</w:t>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r>
      <w:r w:rsidRPr="00A6014C">
        <w:rPr>
          <w:b/>
          <w:i/>
          <w:color w:val="000000" w:themeColor="text1"/>
          <w:sz w:val="32"/>
          <w:szCs w:val="32"/>
        </w:rPr>
        <w:tab/>
        <w:t xml:space="preserve">       </w:t>
      </w:r>
      <w:r w:rsidRPr="00A6014C">
        <w:rPr>
          <w:b/>
          <w:i/>
          <w:color w:val="000000" w:themeColor="text1"/>
          <w:sz w:val="32"/>
          <w:szCs w:val="32"/>
          <w:u w:val="single"/>
        </w:rPr>
        <w:t>PAGE(S)</w:t>
      </w:r>
    </w:p>
    <w:p w14:paraId="1E7FC76C" w14:textId="77777777" w:rsidR="004613F6" w:rsidRPr="00A6014C" w:rsidRDefault="004613F6" w:rsidP="004613F6">
      <w:pPr>
        <w:rPr>
          <w:color w:val="000000" w:themeColor="text1"/>
          <w:sz w:val="32"/>
          <w:szCs w:val="32"/>
        </w:rPr>
      </w:pPr>
    </w:p>
    <w:p w14:paraId="27123880" w14:textId="77777777" w:rsidR="004613F6" w:rsidRPr="00A6014C" w:rsidRDefault="004613F6" w:rsidP="004613F6">
      <w:pPr>
        <w:rPr>
          <w:b/>
          <w:color w:val="000000" w:themeColor="text1"/>
          <w:sz w:val="32"/>
          <w:szCs w:val="32"/>
        </w:rPr>
      </w:pPr>
      <w:r w:rsidRPr="00A6014C">
        <w:rPr>
          <w:b/>
          <w:color w:val="000000" w:themeColor="text1"/>
          <w:sz w:val="32"/>
          <w:szCs w:val="32"/>
        </w:rPr>
        <w:t>PLAYGROUND INJURY STATISTICS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F3630A" w:rsidRPr="00A6014C">
        <w:rPr>
          <w:b/>
          <w:color w:val="000000" w:themeColor="text1"/>
          <w:sz w:val="32"/>
          <w:szCs w:val="32"/>
        </w:rPr>
        <w:t xml:space="preserve"> </w:t>
      </w:r>
      <w:r w:rsidR="00A5670F">
        <w:rPr>
          <w:b/>
          <w:color w:val="000000" w:themeColor="text1"/>
          <w:sz w:val="32"/>
          <w:szCs w:val="32"/>
        </w:rPr>
        <w:t>1</w:t>
      </w:r>
      <w:r w:rsidR="000038B8">
        <w:rPr>
          <w:b/>
          <w:color w:val="000000" w:themeColor="text1"/>
          <w:sz w:val="32"/>
          <w:szCs w:val="32"/>
        </w:rPr>
        <w:t>-2</w:t>
      </w:r>
    </w:p>
    <w:p w14:paraId="010E5E2C" w14:textId="77777777" w:rsidR="004613F6" w:rsidRPr="00A6014C" w:rsidRDefault="004613F6" w:rsidP="004613F6">
      <w:pPr>
        <w:rPr>
          <w:b/>
          <w:color w:val="000000" w:themeColor="text1"/>
          <w:sz w:val="32"/>
          <w:szCs w:val="32"/>
        </w:rPr>
      </w:pPr>
    </w:p>
    <w:p w14:paraId="1F3F5F08" w14:textId="77777777" w:rsidR="004613F6" w:rsidRPr="00A6014C" w:rsidRDefault="004613F6" w:rsidP="004613F6">
      <w:pPr>
        <w:rPr>
          <w:b/>
          <w:color w:val="000000" w:themeColor="text1"/>
          <w:sz w:val="32"/>
          <w:szCs w:val="32"/>
        </w:rPr>
      </w:pPr>
      <w:r w:rsidRPr="00A6014C">
        <w:rPr>
          <w:b/>
          <w:color w:val="000000" w:themeColor="text1"/>
          <w:sz w:val="32"/>
          <w:szCs w:val="32"/>
        </w:rPr>
        <w:t>PLAYGROUND DEFINITIONS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1B2D43" w:rsidRPr="00A6014C">
        <w:rPr>
          <w:b/>
          <w:color w:val="000000" w:themeColor="text1"/>
          <w:sz w:val="32"/>
          <w:szCs w:val="32"/>
        </w:rPr>
        <w:t xml:space="preserve"> </w:t>
      </w:r>
      <w:r w:rsidR="00A5670F">
        <w:rPr>
          <w:b/>
          <w:color w:val="000000" w:themeColor="text1"/>
          <w:sz w:val="32"/>
          <w:szCs w:val="32"/>
        </w:rPr>
        <w:t>2-4</w:t>
      </w:r>
    </w:p>
    <w:p w14:paraId="5D2D6D5A" w14:textId="77777777" w:rsidR="00F3630A" w:rsidRPr="00A6014C" w:rsidRDefault="00F3630A" w:rsidP="004613F6">
      <w:pPr>
        <w:rPr>
          <w:b/>
          <w:color w:val="000000" w:themeColor="text1"/>
          <w:sz w:val="32"/>
          <w:szCs w:val="32"/>
        </w:rPr>
      </w:pPr>
    </w:p>
    <w:p w14:paraId="32C90AEC" w14:textId="77777777" w:rsidR="00F3630A" w:rsidRPr="00A6014C" w:rsidRDefault="00F3630A" w:rsidP="004613F6">
      <w:pPr>
        <w:rPr>
          <w:b/>
          <w:color w:val="000000" w:themeColor="text1"/>
          <w:sz w:val="32"/>
          <w:szCs w:val="32"/>
        </w:rPr>
      </w:pPr>
      <w:r w:rsidRPr="00A6014C">
        <w:rPr>
          <w:b/>
          <w:color w:val="000000" w:themeColor="text1"/>
          <w:sz w:val="32"/>
          <w:szCs w:val="32"/>
        </w:rPr>
        <w:t>EQUIPM</w:t>
      </w:r>
      <w:r w:rsidR="001B2D43" w:rsidRPr="00A6014C">
        <w:rPr>
          <w:b/>
          <w:color w:val="000000" w:themeColor="text1"/>
          <w:sz w:val="32"/>
          <w:szCs w:val="32"/>
        </w:rPr>
        <w:t>ENT SPACING AND USE ZONES</w:t>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t xml:space="preserve"> </w:t>
      </w:r>
      <w:r w:rsidR="00A5670F">
        <w:rPr>
          <w:b/>
          <w:color w:val="000000" w:themeColor="text1"/>
          <w:sz w:val="32"/>
          <w:szCs w:val="32"/>
        </w:rPr>
        <w:t>5-6</w:t>
      </w:r>
    </w:p>
    <w:p w14:paraId="65B4CD35" w14:textId="77777777" w:rsidR="00CD55F3" w:rsidRPr="00A6014C" w:rsidRDefault="00CD55F3" w:rsidP="004613F6">
      <w:pPr>
        <w:rPr>
          <w:b/>
          <w:color w:val="000000" w:themeColor="text1"/>
          <w:sz w:val="32"/>
          <w:szCs w:val="32"/>
        </w:rPr>
      </w:pPr>
    </w:p>
    <w:p w14:paraId="64316369" w14:textId="77777777" w:rsidR="00CD55F3" w:rsidRPr="00A6014C" w:rsidRDefault="00CD55F3" w:rsidP="004613F6">
      <w:pPr>
        <w:rPr>
          <w:b/>
          <w:color w:val="000000" w:themeColor="text1"/>
          <w:sz w:val="32"/>
          <w:szCs w:val="32"/>
        </w:rPr>
      </w:pPr>
      <w:r w:rsidRPr="00A6014C">
        <w:rPr>
          <w:b/>
          <w:color w:val="000000" w:themeColor="text1"/>
          <w:sz w:val="32"/>
          <w:szCs w:val="32"/>
        </w:rPr>
        <w:t>PLAYGROUND INSPECTIONS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t xml:space="preserve"> </w:t>
      </w:r>
      <w:r w:rsidR="00811FB7">
        <w:rPr>
          <w:b/>
          <w:color w:val="000000" w:themeColor="text1"/>
          <w:sz w:val="32"/>
          <w:szCs w:val="32"/>
        </w:rPr>
        <w:t>6</w:t>
      </w:r>
    </w:p>
    <w:p w14:paraId="55BFA855" w14:textId="77777777" w:rsidR="00F3630A" w:rsidRPr="00A6014C" w:rsidRDefault="00F3630A" w:rsidP="004613F6">
      <w:pPr>
        <w:rPr>
          <w:b/>
          <w:color w:val="000000" w:themeColor="text1"/>
          <w:sz w:val="32"/>
          <w:szCs w:val="32"/>
        </w:rPr>
      </w:pPr>
    </w:p>
    <w:p w14:paraId="34A9A204" w14:textId="77777777" w:rsidR="00F3630A" w:rsidRPr="00A6014C" w:rsidRDefault="00F3630A" w:rsidP="004613F6">
      <w:pPr>
        <w:rPr>
          <w:b/>
          <w:color w:val="000000" w:themeColor="text1"/>
          <w:sz w:val="32"/>
          <w:szCs w:val="32"/>
        </w:rPr>
      </w:pPr>
      <w:r w:rsidRPr="00A6014C">
        <w:rPr>
          <w:b/>
          <w:color w:val="000000" w:themeColor="text1"/>
          <w:sz w:val="32"/>
          <w:szCs w:val="32"/>
        </w:rPr>
        <w:t>EQUI</w:t>
      </w:r>
      <w:r w:rsidR="001B2D43" w:rsidRPr="00A6014C">
        <w:rPr>
          <w:b/>
          <w:color w:val="000000" w:themeColor="text1"/>
          <w:sz w:val="32"/>
          <w:szCs w:val="32"/>
        </w:rPr>
        <w:t>PMENT SPECIFICATIONS</w:t>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t xml:space="preserve"> </w:t>
      </w:r>
      <w:r w:rsidR="00811FB7">
        <w:rPr>
          <w:b/>
          <w:color w:val="000000" w:themeColor="text1"/>
          <w:sz w:val="32"/>
          <w:szCs w:val="32"/>
        </w:rPr>
        <w:t>7-9</w:t>
      </w:r>
    </w:p>
    <w:p w14:paraId="6AB944D3" w14:textId="77777777" w:rsidR="00F3630A" w:rsidRPr="00A6014C" w:rsidRDefault="00F3630A" w:rsidP="004613F6">
      <w:pPr>
        <w:rPr>
          <w:b/>
          <w:color w:val="000000" w:themeColor="text1"/>
          <w:sz w:val="32"/>
          <w:szCs w:val="32"/>
        </w:rPr>
      </w:pPr>
    </w:p>
    <w:p w14:paraId="60923688" w14:textId="77777777" w:rsidR="00F3630A" w:rsidRPr="00A6014C" w:rsidRDefault="00F3630A" w:rsidP="004613F6">
      <w:pPr>
        <w:rPr>
          <w:b/>
          <w:color w:val="000000" w:themeColor="text1"/>
          <w:sz w:val="32"/>
          <w:szCs w:val="32"/>
        </w:rPr>
      </w:pPr>
      <w:r w:rsidRPr="00A6014C">
        <w:rPr>
          <w:b/>
          <w:color w:val="000000" w:themeColor="text1"/>
          <w:sz w:val="32"/>
          <w:szCs w:val="32"/>
        </w:rPr>
        <w:t>EQUIPMENT RECOMMENDATIONS</w:t>
      </w:r>
    </w:p>
    <w:p w14:paraId="6442DE1D" w14:textId="77777777" w:rsidR="00F3630A" w:rsidRPr="00A6014C" w:rsidRDefault="00F3630A" w:rsidP="004613F6">
      <w:pPr>
        <w:rPr>
          <w:b/>
          <w:color w:val="000000" w:themeColor="text1"/>
          <w:sz w:val="32"/>
          <w:szCs w:val="32"/>
        </w:rPr>
      </w:pPr>
    </w:p>
    <w:p w14:paraId="744FEF26" w14:textId="77777777" w:rsidR="009479B9" w:rsidRPr="00A6014C" w:rsidRDefault="00F3630A" w:rsidP="004613F6">
      <w:pPr>
        <w:rPr>
          <w:b/>
          <w:color w:val="000000" w:themeColor="text1"/>
          <w:sz w:val="32"/>
          <w:szCs w:val="32"/>
        </w:rPr>
      </w:pPr>
      <w:r w:rsidRPr="00A6014C">
        <w:rPr>
          <w:b/>
          <w:color w:val="000000" w:themeColor="text1"/>
          <w:sz w:val="32"/>
          <w:szCs w:val="32"/>
        </w:rPr>
        <w:tab/>
      </w:r>
      <w:r w:rsidR="009479B9" w:rsidRPr="00A6014C">
        <w:rPr>
          <w:b/>
          <w:color w:val="000000" w:themeColor="text1"/>
          <w:sz w:val="32"/>
          <w:szCs w:val="32"/>
        </w:rPr>
        <w:t>Rung Ladders, Arch Climbers</w:t>
      </w:r>
      <w:r w:rsidR="009479B9" w:rsidRPr="00A6014C">
        <w:rPr>
          <w:b/>
          <w:color w:val="000000" w:themeColor="text1"/>
          <w:sz w:val="32"/>
          <w:szCs w:val="32"/>
        </w:rPr>
        <w:tab/>
      </w:r>
      <w:r w:rsidR="009479B9" w:rsidRPr="00A6014C">
        <w:rPr>
          <w:b/>
          <w:color w:val="000000" w:themeColor="text1"/>
          <w:sz w:val="32"/>
          <w:szCs w:val="32"/>
        </w:rPr>
        <w:tab/>
      </w:r>
      <w:r w:rsidR="009479B9" w:rsidRPr="00A6014C">
        <w:rPr>
          <w:b/>
          <w:color w:val="000000" w:themeColor="text1"/>
          <w:sz w:val="32"/>
          <w:szCs w:val="32"/>
        </w:rPr>
        <w:tab/>
      </w:r>
      <w:r w:rsidR="009479B9" w:rsidRPr="00A6014C">
        <w:rPr>
          <w:b/>
          <w:color w:val="000000" w:themeColor="text1"/>
          <w:sz w:val="32"/>
          <w:szCs w:val="32"/>
        </w:rPr>
        <w:tab/>
      </w:r>
      <w:r w:rsidR="009479B9" w:rsidRPr="00A6014C">
        <w:rPr>
          <w:b/>
          <w:color w:val="000000" w:themeColor="text1"/>
          <w:sz w:val="32"/>
          <w:szCs w:val="32"/>
        </w:rPr>
        <w:tab/>
        <w:t>1</w:t>
      </w:r>
      <w:r w:rsidR="00A5670F">
        <w:rPr>
          <w:b/>
          <w:color w:val="000000" w:themeColor="text1"/>
          <w:sz w:val="32"/>
          <w:szCs w:val="32"/>
        </w:rPr>
        <w:t>0</w:t>
      </w:r>
    </w:p>
    <w:p w14:paraId="3996853C" w14:textId="77777777" w:rsidR="00F3630A" w:rsidRPr="00A6014C" w:rsidRDefault="00F3630A" w:rsidP="009479B9">
      <w:pPr>
        <w:ind w:firstLine="720"/>
        <w:rPr>
          <w:b/>
          <w:color w:val="000000" w:themeColor="text1"/>
          <w:sz w:val="32"/>
          <w:szCs w:val="32"/>
        </w:rPr>
      </w:pPr>
      <w:r w:rsidRPr="00A6014C">
        <w:rPr>
          <w:b/>
          <w:color w:val="000000" w:themeColor="text1"/>
          <w:sz w:val="32"/>
          <w:szCs w:val="32"/>
        </w:rPr>
        <w:t>Balance Beams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1B2D43" w:rsidRPr="00A6014C">
        <w:rPr>
          <w:b/>
          <w:color w:val="000000" w:themeColor="text1"/>
          <w:sz w:val="32"/>
          <w:szCs w:val="32"/>
        </w:rPr>
        <w:t>1</w:t>
      </w:r>
      <w:r w:rsidR="00A5670F">
        <w:rPr>
          <w:b/>
          <w:color w:val="000000" w:themeColor="text1"/>
          <w:sz w:val="32"/>
          <w:szCs w:val="32"/>
        </w:rPr>
        <w:t>0</w:t>
      </w:r>
    </w:p>
    <w:p w14:paraId="5E820F29" w14:textId="77777777" w:rsidR="001B2D43" w:rsidRPr="00A6014C" w:rsidRDefault="001B2D43" w:rsidP="001B2D43">
      <w:pPr>
        <w:ind w:firstLine="720"/>
        <w:rPr>
          <w:b/>
          <w:color w:val="000000" w:themeColor="text1"/>
          <w:sz w:val="32"/>
          <w:szCs w:val="32"/>
        </w:rPr>
      </w:pPr>
      <w:r w:rsidRPr="00A6014C">
        <w:rPr>
          <w:b/>
          <w:color w:val="000000" w:themeColor="text1"/>
          <w:sz w:val="32"/>
          <w:szCs w:val="32"/>
        </w:rPr>
        <w:t>Sliding Pole</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t>1</w:t>
      </w:r>
      <w:r w:rsidR="00811FB7">
        <w:rPr>
          <w:b/>
          <w:color w:val="000000" w:themeColor="text1"/>
          <w:sz w:val="32"/>
          <w:szCs w:val="32"/>
        </w:rPr>
        <w:t>0-11</w:t>
      </w:r>
    </w:p>
    <w:p w14:paraId="3E8C72DC" w14:textId="77777777" w:rsidR="00F3630A" w:rsidRPr="00A6014C" w:rsidRDefault="001B2D43" w:rsidP="004613F6">
      <w:pPr>
        <w:rPr>
          <w:b/>
          <w:color w:val="000000" w:themeColor="text1"/>
          <w:sz w:val="32"/>
          <w:szCs w:val="32"/>
        </w:rPr>
      </w:pPr>
      <w:r w:rsidRPr="00A6014C">
        <w:rPr>
          <w:b/>
          <w:color w:val="000000" w:themeColor="text1"/>
          <w:sz w:val="32"/>
          <w:szCs w:val="32"/>
        </w:rPr>
        <w:tab/>
        <w:t>Upper Body Equipment</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t>1</w:t>
      </w:r>
      <w:r w:rsidR="00A5670F">
        <w:rPr>
          <w:b/>
          <w:color w:val="000000" w:themeColor="text1"/>
          <w:sz w:val="32"/>
          <w:szCs w:val="32"/>
        </w:rPr>
        <w:t>1</w:t>
      </w:r>
    </w:p>
    <w:p w14:paraId="2D1F2908" w14:textId="77777777" w:rsidR="001B2D43" w:rsidRPr="00A6014C" w:rsidRDefault="00F3630A" w:rsidP="001B2D43">
      <w:pPr>
        <w:rPr>
          <w:b/>
          <w:color w:val="000000" w:themeColor="text1"/>
          <w:sz w:val="32"/>
          <w:szCs w:val="32"/>
        </w:rPr>
      </w:pPr>
      <w:r w:rsidRPr="00A6014C">
        <w:rPr>
          <w:b/>
          <w:color w:val="000000" w:themeColor="text1"/>
          <w:sz w:val="32"/>
          <w:szCs w:val="32"/>
        </w:rPr>
        <w:tab/>
      </w:r>
      <w:r w:rsidR="001B2D43" w:rsidRPr="00A6014C">
        <w:rPr>
          <w:b/>
          <w:color w:val="000000" w:themeColor="text1"/>
          <w:sz w:val="32"/>
          <w:szCs w:val="32"/>
        </w:rPr>
        <w:t>Log Rolls</w:t>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t>1</w:t>
      </w:r>
      <w:r w:rsidR="00BC23DA">
        <w:rPr>
          <w:b/>
          <w:color w:val="000000" w:themeColor="text1"/>
          <w:sz w:val="32"/>
          <w:szCs w:val="32"/>
        </w:rPr>
        <w:t>1</w:t>
      </w:r>
    </w:p>
    <w:p w14:paraId="1F75D9D8" w14:textId="77777777" w:rsidR="00F3630A" w:rsidRPr="00A6014C" w:rsidRDefault="001B2D43" w:rsidP="001B2D43">
      <w:pPr>
        <w:ind w:firstLine="720"/>
        <w:rPr>
          <w:b/>
          <w:color w:val="000000" w:themeColor="text1"/>
          <w:sz w:val="32"/>
          <w:szCs w:val="32"/>
        </w:rPr>
      </w:pPr>
      <w:r w:rsidRPr="00A6014C">
        <w:rPr>
          <w:b/>
          <w:color w:val="000000" w:themeColor="text1"/>
          <w:sz w:val="32"/>
          <w:szCs w:val="32"/>
        </w:rPr>
        <w:t>Merry-Go-Rounds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t>1</w:t>
      </w:r>
      <w:r w:rsidR="00A5670F">
        <w:rPr>
          <w:b/>
          <w:color w:val="000000" w:themeColor="text1"/>
          <w:sz w:val="32"/>
          <w:szCs w:val="32"/>
        </w:rPr>
        <w:t>2</w:t>
      </w:r>
    </w:p>
    <w:p w14:paraId="07330751" w14:textId="77777777" w:rsidR="00F3630A" w:rsidRPr="00A6014C" w:rsidRDefault="00F3630A" w:rsidP="004613F6">
      <w:pPr>
        <w:rPr>
          <w:b/>
          <w:color w:val="000000" w:themeColor="text1"/>
          <w:sz w:val="32"/>
          <w:szCs w:val="32"/>
        </w:rPr>
      </w:pPr>
      <w:r w:rsidRPr="00A6014C">
        <w:rPr>
          <w:b/>
          <w:color w:val="000000" w:themeColor="text1"/>
          <w:sz w:val="32"/>
          <w:szCs w:val="32"/>
        </w:rPr>
        <w:tab/>
        <w:t>Track Ride</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t>1</w:t>
      </w:r>
      <w:r w:rsidR="00A5670F">
        <w:rPr>
          <w:b/>
          <w:color w:val="000000" w:themeColor="text1"/>
          <w:sz w:val="32"/>
          <w:szCs w:val="32"/>
        </w:rPr>
        <w:t>2</w:t>
      </w:r>
    </w:p>
    <w:p w14:paraId="4BAC6BB7" w14:textId="77777777" w:rsidR="001B2D43" w:rsidRPr="00A6014C" w:rsidRDefault="001B2D43" w:rsidP="001B2D43">
      <w:pPr>
        <w:ind w:firstLine="720"/>
        <w:rPr>
          <w:b/>
          <w:color w:val="000000" w:themeColor="text1"/>
          <w:sz w:val="32"/>
          <w:szCs w:val="32"/>
        </w:rPr>
      </w:pPr>
      <w:r w:rsidRPr="00A6014C">
        <w:rPr>
          <w:b/>
          <w:color w:val="000000" w:themeColor="text1"/>
          <w:sz w:val="32"/>
          <w:szCs w:val="32"/>
        </w:rPr>
        <w:t>Spring Rockers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A5670F">
        <w:rPr>
          <w:b/>
          <w:color w:val="000000" w:themeColor="text1"/>
          <w:sz w:val="32"/>
          <w:szCs w:val="32"/>
        </w:rPr>
        <w:t>12</w:t>
      </w:r>
    </w:p>
    <w:p w14:paraId="30AD3BA6" w14:textId="77777777" w:rsidR="001B2D43" w:rsidRPr="00A6014C" w:rsidRDefault="009964D3" w:rsidP="001B2D43">
      <w:pPr>
        <w:ind w:firstLine="720"/>
        <w:rPr>
          <w:b/>
          <w:color w:val="000000" w:themeColor="text1"/>
          <w:sz w:val="32"/>
          <w:szCs w:val="32"/>
        </w:rPr>
      </w:pPr>
      <w:r w:rsidRPr="00A6014C">
        <w:rPr>
          <w:b/>
          <w:color w:val="000000" w:themeColor="text1"/>
          <w:sz w:val="32"/>
          <w:szCs w:val="32"/>
        </w:rPr>
        <w:t>See</w:t>
      </w:r>
      <w:r w:rsidR="001B2D43" w:rsidRPr="00A6014C">
        <w:rPr>
          <w:b/>
          <w:color w:val="000000" w:themeColor="text1"/>
          <w:sz w:val="32"/>
          <w:szCs w:val="32"/>
        </w:rPr>
        <w:t>saws (Teeter Totter)</w:t>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r>
      <w:r w:rsidR="001B2D43" w:rsidRPr="00A6014C">
        <w:rPr>
          <w:b/>
          <w:color w:val="000000" w:themeColor="text1"/>
          <w:sz w:val="32"/>
          <w:szCs w:val="32"/>
        </w:rPr>
        <w:tab/>
        <w:t>1</w:t>
      </w:r>
      <w:r w:rsidR="00A5670F">
        <w:rPr>
          <w:b/>
          <w:color w:val="000000" w:themeColor="text1"/>
          <w:sz w:val="32"/>
          <w:szCs w:val="32"/>
        </w:rPr>
        <w:t>3</w:t>
      </w:r>
      <w:r w:rsidR="00F3630A" w:rsidRPr="00A6014C">
        <w:rPr>
          <w:b/>
          <w:color w:val="000000" w:themeColor="text1"/>
          <w:sz w:val="32"/>
          <w:szCs w:val="32"/>
        </w:rPr>
        <w:tab/>
      </w:r>
    </w:p>
    <w:p w14:paraId="00D625ED" w14:textId="77777777" w:rsidR="007D5018" w:rsidRPr="00A6014C" w:rsidRDefault="007D5018" w:rsidP="007D5018">
      <w:pPr>
        <w:ind w:firstLine="720"/>
        <w:rPr>
          <w:b/>
          <w:color w:val="000000" w:themeColor="text1"/>
          <w:sz w:val="32"/>
          <w:szCs w:val="32"/>
        </w:rPr>
      </w:pPr>
      <w:r w:rsidRPr="00A6014C">
        <w:rPr>
          <w:b/>
          <w:color w:val="000000" w:themeColor="text1"/>
          <w:sz w:val="32"/>
          <w:szCs w:val="32"/>
        </w:rPr>
        <w:t>Stepping Forms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t>1</w:t>
      </w:r>
      <w:r w:rsidR="00A5670F">
        <w:rPr>
          <w:b/>
          <w:color w:val="000000" w:themeColor="text1"/>
          <w:sz w:val="32"/>
          <w:szCs w:val="32"/>
        </w:rPr>
        <w:t>3</w:t>
      </w:r>
    </w:p>
    <w:p w14:paraId="3279A7AD" w14:textId="77777777" w:rsidR="00F3630A" w:rsidRPr="00A6014C" w:rsidRDefault="00F3630A" w:rsidP="007D5018">
      <w:pPr>
        <w:ind w:firstLine="720"/>
        <w:rPr>
          <w:b/>
          <w:color w:val="000000" w:themeColor="text1"/>
          <w:sz w:val="32"/>
          <w:szCs w:val="32"/>
        </w:rPr>
      </w:pPr>
      <w:r w:rsidRPr="00A6014C">
        <w:rPr>
          <w:b/>
          <w:color w:val="000000" w:themeColor="text1"/>
          <w:sz w:val="32"/>
          <w:szCs w:val="32"/>
        </w:rPr>
        <w:t>Slides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A5670F">
        <w:rPr>
          <w:b/>
          <w:color w:val="000000" w:themeColor="text1"/>
          <w:sz w:val="32"/>
          <w:szCs w:val="32"/>
        </w:rPr>
        <w:t>1</w:t>
      </w:r>
      <w:r w:rsidR="00811FB7">
        <w:rPr>
          <w:b/>
          <w:color w:val="000000" w:themeColor="text1"/>
          <w:sz w:val="32"/>
          <w:szCs w:val="32"/>
        </w:rPr>
        <w:t>3</w:t>
      </w:r>
      <w:r w:rsidR="00A5670F">
        <w:rPr>
          <w:b/>
          <w:color w:val="000000" w:themeColor="text1"/>
          <w:sz w:val="32"/>
          <w:szCs w:val="32"/>
        </w:rPr>
        <w:t>-15</w:t>
      </w:r>
    </w:p>
    <w:p w14:paraId="002262A2" w14:textId="77777777" w:rsidR="00F3630A" w:rsidRPr="00A6014C" w:rsidRDefault="00F3630A" w:rsidP="004613F6">
      <w:pPr>
        <w:rPr>
          <w:b/>
          <w:color w:val="000000" w:themeColor="text1"/>
          <w:sz w:val="32"/>
          <w:szCs w:val="32"/>
        </w:rPr>
      </w:pPr>
      <w:r w:rsidRPr="00A6014C">
        <w:rPr>
          <w:b/>
          <w:color w:val="000000" w:themeColor="text1"/>
          <w:sz w:val="32"/>
          <w:szCs w:val="32"/>
        </w:rPr>
        <w:tab/>
        <w:t>To-</w:t>
      </w:r>
      <w:proofErr w:type="spellStart"/>
      <w:r w:rsidR="000038B8">
        <w:rPr>
          <w:b/>
          <w:color w:val="000000" w:themeColor="text1"/>
          <w:sz w:val="32"/>
          <w:szCs w:val="32"/>
        </w:rPr>
        <w:t>F</w:t>
      </w:r>
      <w:r w:rsidRPr="00A6014C">
        <w:rPr>
          <w:b/>
          <w:color w:val="000000" w:themeColor="text1"/>
          <w:sz w:val="32"/>
          <w:szCs w:val="32"/>
        </w:rPr>
        <w:t>ro</w:t>
      </w:r>
      <w:proofErr w:type="spellEnd"/>
      <w:r w:rsidRPr="00A6014C">
        <w:rPr>
          <w:b/>
          <w:color w:val="000000" w:themeColor="text1"/>
          <w:sz w:val="32"/>
          <w:szCs w:val="32"/>
        </w:rPr>
        <w:t xml:space="preserve"> Swings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A5670F">
        <w:rPr>
          <w:b/>
          <w:color w:val="000000" w:themeColor="text1"/>
          <w:sz w:val="32"/>
          <w:szCs w:val="32"/>
        </w:rPr>
        <w:t>15-17</w:t>
      </w:r>
    </w:p>
    <w:p w14:paraId="422E841B" w14:textId="77777777" w:rsidR="00F3630A" w:rsidRPr="00A6014C" w:rsidRDefault="00F3630A" w:rsidP="004613F6">
      <w:pPr>
        <w:rPr>
          <w:b/>
          <w:color w:val="000000" w:themeColor="text1"/>
          <w:sz w:val="32"/>
          <w:szCs w:val="32"/>
        </w:rPr>
      </w:pPr>
      <w:r w:rsidRPr="00A6014C">
        <w:rPr>
          <w:b/>
          <w:color w:val="000000" w:themeColor="text1"/>
          <w:sz w:val="32"/>
          <w:szCs w:val="32"/>
        </w:rPr>
        <w:tab/>
        <w:t>Tire Swings</w:t>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A5670F">
        <w:rPr>
          <w:b/>
          <w:color w:val="000000" w:themeColor="text1"/>
          <w:sz w:val="32"/>
          <w:szCs w:val="32"/>
        </w:rPr>
        <w:t>1</w:t>
      </w:r>
      <w:r w:rsidR="00811FB7">
        <w:rPr>
          <w:b/>
          <w:color w:val="000000" w:themeColor="text1"/>
          <w:sz w:val="32"/>
          <w:szCs w:val="32"/>
        </w:rPr>
        <w:t>7-18</w:t>
      </w:r>
    </w:p>
    <w:p w14:paraId="0D8ED831" w14:textId="77777777" w:rsidR="00F3630A" w:rsidRPr="00A6014C" w:rsidRDefault="00F3630A" w:rsidP="004613F6">
      <w:pPr>
        <w:rPr>
          <w:b/>
          <w:color w:val="000000" w:themeColor="text1"/>
          <w:sz w:val="32"/>
          <w:szCs w:val="32"/>
        </w:rPr>
      </w:pPr>
      <w:r w:rsidRPr="00A6014C">
        <w:rPr>
          <w:b/>
          <w:color w:val="000000" w:themeColor="text1"/>
          <w:sz w:val="32"/>
          <w:szCs w:val="32"/>
        </w:rPr>
        <w:tab/>
      </w:r>
      <w:r w:rsidRPr="00A6014C">
        <w:rPr>
          <w:b/>
          <w:color w:val="000000" w:themeColor="text1"/>
          <w:sz w:val="32"/>
          <w:szCs w:val="32"/>
        </w:rPr>
        <w:tab/>
      </w:r>
      <w:r w:rsidR="00285A20" w:rsidRPr="00A6014C">
        <w:rPr>
          <w:b/>
          <w:color w:val="000000" w:themeColor="text1"/>
          <w:sz w:val="32"/>
          <w:szCs w:val="32"/>
        </w:rPr>
        <w:tab/>
      </w:r>
      <w:r w:rsidR="00285A20" w:rsidRPr="00A6014C">
        <w:rPr>
          <w:b/>
          <w:color w:val="000000" w:themeColor="text1"/>
          <w:sz w:val="32"/>
          <w:szCs w:val="32"/>
        </w:rPr>
        <w:tab/>
      </w:r>
    </w:p>
    <w:p w14:paraId="3C0887D9" w14:textId="77777777" w:rsidR="00F3630A" w:rsidRPr="00A6014C" w:rsidRDefault="00285A20" w:rsidP="004613F6">
      <w:pPr>
        <w:rPr>
          <w:b/>
          <w:color w:val="000000" w:themeColor="text1"/>
          <w:sz w:val="32"/>
          <w:szCs w:val="32"/>
        </w:rPr>
      </w:pPr>
      <w:r w:rsidRPr="00A6014C">
        <w:rPr>
          <w:b/>
          <w:color w:val="000000" w:themeColor="text1"/>
          <w:sz w:val="32"/>
          <w:szCs w:val="32"/>
        </w:rPr>
        <w:t>The Dirty Dozen</w:t>
      </w:r>
      <w:r w:rsidRPr="00A6014C">
        <w:rPr>
          <w:b/>
          <w:color w:val="000000" w:themeColor="text1"/>
          <w:sz w:val="32"/>
          <w:szCs w:val="32"/>
        </w:rPr>
        <w:tab/>
      </w:r>
      <w:r w:rsidR="005E1B7C">
        <w:rPr>
          <w:b/>
          <w:color w:val="000000" w:themeColor="text1"/>
          <w:sz w:val="32"/>
          <w:szCs w:val="32"/>
        </w:rPr>
        <w:tab/>
      </w:r>
      <w:r w:rsidR="005E1B7C">
        <w:rPr>
          <w:b/>
          <w:color w:val="000000" w:themeColor="text1"/>
          <w:sz w:val="32"/>
          <w:szCs w:val="32"/>
        </w:rPr>
        <w:tab/>
      </w:r>
      <w:r w:rsidR="005E1B7C">
        <w:rPr>
          <w:b/>
          <w:color w:val="000000" w:themeColor="text1"/>
          <w:sz w:val="32"/>
          <w:szCs w:val="32"/>
        </w:rPr>
        <w:tab/>
      </w:r>
      <w:r w:rsidR="005E1B7C">
        <w:rPr>
          <w:b/>
          <w:color w:val="000000" w:themeColor="text1"/>
          <w:sz w:val="32"/>
          <w:szCs w:val="32"/>
        </w:rPr>
        <w:tab/>
      </w:r>
      <w:r w:rsidR="005E1B7C">
        <w:rPr>
          <w:b/>
          <w:color w:val="000000" w:themeColor="text1"/>
          <w:sz w:val="32"/>
          <w:szCs w:val="32"/>
        </w:rPr>
        <w:tab/>
      </w:r>
      <w:r w:rsidRPr="00A6014C">
        <w:rPr>
          <w:b/>
          <w:color w:val="000000" w:themeColor="text1"/>
          <w:sz w:val="32"/>
          <w:szCs w:val="32"/>
        </w:rPr>
        <w:tab/>
      </w:r>
      <w:r w:rsidRPr="00A6014C">
        <w:rPr>
          <w:b/>
          <w:color w:val="000000" w:themeColor="text1"/>
          <w:sz w:val="32"/>
          <w:szCs w:val="32"/>
        </w:rPr>
        <w:tab/>
      </w:r>
      <w:r w:rsidR="005E1B7C">
        <w:rPr>
          <w:b/>
          <w:color w:val="000000" w:themeColor="text1"/>
          <w:sz w:val="32"/>
          <w:szCs w:val="32"/>
        </w:rPr>
        <w:tab/>
      </w:r>
      <w:r w:rsidR="00A5670F">
        <w:rPr>
          <w:b/>
          <w:color w:val="000000" w:themeColor="text1"/>
          <w:sz w:val="32"/>
          <w:szCs w:val="32"/>
        </w:rPr>
        <w:t>19-26</w:t>
      </w:r>
    </w:p>
    <w:p w14:paraId="2E506494" w14:textId="77777777" w:rsidR="001343C8" w:rsidRDefault="00FA39AF" w:rsidP="004613F6">
      <w:pPr>
        <w:rPr>
          <w:b/>
          <w:color w:val="000000" w:themeColor="text1"/>
          <w:sz w:val="28"/>
          <w:szCs w:val="32"/>
        </w:rPr>
        <w:sectPr w:rsidR="001343C8" w:rsidSect="001343C8">
          <w:footerReference w:type="default" r:id="rId9"/>
          <w:footerReference w:type="first" r:id="rId10"/>
          <w:pgSz w:w="12240" w:h="15840"/>
          <w:pgMar w:top="1440" w:right="1440" w:bottom="1440" w:left="1440" w:header="720" w:footer="720" w:gutter="0"/>
          <w:pgNumType w:start="1"/>
          <w:cols w:space="720"/>
          <w:titlePg/>
          <w:docGrid w:linePitch="360"/>
        </w:sectPr>
      </w:pPr>
      <w:r w:rsidRPr="00FA39AF">
        <w:rPr>
          <w:b/>
          <w:color w:val="000000" w:themeColor="text1"/>
          <w:sz w:val="28"/>
          <w:szCs w:val="32"/>
        </w:rPr>
        <w:t>(Including a Playground Inspection Safety Checklist)</w:t>
      </w:r>
    </w:p>
    <w:p w14:paraId="5D2F45F3" w14:textId="77777777" w:rsidR="004613F6" w:rsidRPr="00A6014C" w:rsidRDefault="004613F6" w:rsidP="004613F6">
      <w:pPr>
        <w:autoSpaceDE w:val="0"/>
        <w:autoSpaceDN w:val="0"/>
        <w:adjustRightInd w:val="0"/>
        <w:rPr>
          <w:rFonts w:cs="Times New Roman"/>
          <w:color w:val="000000" w:themeColor="text1"/>
          <w:sz w:val="32"/>
          <w:szCs w:val="32"/>
        </w:rPr>
      </w:pPr>
      <w:r w:rsidRPr="00A6014C">
        <w:rPr>
          <w:rFonts w:cs="Times New Roman"/>
          <w:color w:val="000000" w:themeColor="text1"/>
          <w:sz w:val="32"/>
          <w:szCs w:val="32"/>
        </w:rPr>
        <w:t>America's playgrounds are not as safe as we'd like to think. Recently, the National Program for Playground Safety graded each state on the safety of its playgrounds, awarding an averaged national grade of C+. Additionally, a Consumer Product Safety Commission (CPSC) study found that more than 200,000 children suffered playground injuries serious enough to be seen in an</w:t>
      </w:r>
      <w:r w:rsidR="00E34512" w:rsidRPr="00A6014C">
        <w:rPr>
          <w:rFonts w:cs="Times New Roman"/>
          <w:color w:val="000000" w:themeColor="text1"/>
          <w:sz w:val="32"/>
          <w:szCs w:val="32"/>
        </w:rPr>
        <w:t xml:space="preserve"> </w:t>
      </w:r>
      <w:r w:rsidRPr="00A6014C">
        <w:rPr>
          <w:rFonts w:cs="Times New Roman"/>
          <w:color w:val="000000" w:themeColor="text1"/>
          <w:sz w:val="32"/>
          <w:szCs w:val="32"/>
        </w:rPr>
        <w:t xml:space="preserve">emergency room.  </w:t>
      </w:r>
    </w:p>
    <w:p w14:paraId="799B605A" w14:textId="77777777" w:rsidR="004613F6" w:rsidRPr="00A6014C" w:rsidRDefault="004613F6" w:rsidP="004613F6">
      <w:pPr>
        <w:autoSpaceDE w:val="0"/>
        <w:autoSpaceDN w:val="0"/>
        <w:adjustRightInd w:val="0"/>
        <w:rPr>
          <w:rFonts w:cs="Times New Roman"/>
          <w:color w:val="000000" w:themeColor="text1"/>
          <w:sz w:val="32"/>
          <w:szCs w:val="32"/>
        </w:rPr>
      </w:pPr>
    </w:p>
    <w:p w14:paraId="58CC5E2C" w14:textId="77777777" w:rsidR="004613F6" w:rsidRPr="009E3328" w:rsidRDefault="004613F6" w:rsidP="004613F6">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Among the CPSC findings:</w:t>
      </w:r>
    </w:p>
    <w:p w14:paraId="33459307" w14:textId="77777777" w:rsidR="004613F6" w:rsidRPr="009E3328" w:rsidRDefault="004613F6" w:rsidP="004613F6">
      <w:pPr>
        <w:autoSpaceDE w:val="0"/>
        <w:autoSpaceDN w:val="0"/>
        <w:adjustRightInd w:val="0"/>
        <w:rPr>
          <w:rFonts w:cs="Times New Roman"/>
          <w:color w:val="000000" w:themeColor="text1"/>
          <w:sz w:val="32"/>
          <w:szCs w:val="32"/>
        </w:rPr>
      </w:pPr>
    </w:p>
    <w:p w14:paraId="0F26539B"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More than three-quarters of injuries (76 percent) occurred on public playground equipment, while 23 percent occurred on home equipment.</w:t>
      </w:r>
    </w:p>
    <w:p w14:paraId="4C620F8A"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Of the injuries on public playground equipment, 45 percent occurred on school playgrounds, and 31 percent occurred in public parks.</w:t>
      </w:r>
    </w:p>
    <w:p w14:paraId="68FAFDBE"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Fifteen percent of injuries were classified as severe.</w:t>
      </w:r>
    </w:p>
    <w:p w14:paraId="7FE54F57"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xml:space="preserve">The most common type of injury was fractures (39 percent), most involving the wrist, </w:t>
      </w:r>
      <w:proofErr w:type="gramStart"/>
      <w:r w:rsidRPr="009E3328">
        <w:rPr>
          <w:rFonts w:cs="Times New Roman"/>
          <w:color w:val="000000" w:themeColor="text1"/>
          <w:sz w:val="32"/>
          <w:szCs w:val="32"/>
        </w:rPr>
        <w:t>elbow</w:t>
      </w:r>
      <w:proofErr w:type="gramEnd"/>
      <w:r w:rsidRPr="009E3328">
        <w:rPr>
          <w:rFonts w:cs="Times New Roman"/>
          <w:color w:val="000000" w:themeColor="text1"/>
          <w:sz w:val="32"/>
          <w:szCs w:val="32"/>
        </w:rPr>
        <w:t xml:space="preserve"> and lower arm. Lacerations accounted for 22 percent of injuries, contusions or abrasions 20 percent, and strains or sprains 11 percent.</w:t>
      </w:r>
    </w:p>
    <w:p w14:paraId="1B21BD56"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Falls to the playground surface were involved in 79 percent of all injuries.</w:t>
      </w:r>
    </w:p>
    <w:p w14:paraId="7869421D"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Girls were slightly more likely to be injured (55 percent of injuries) than were boys (45 percent).</w:t>
      </w:r>
    </w:p>
    <w:p w14:paraId="791A4360" w14:textId="77777777" w:rsidR="004613F6" w:rsidRPr="009E3328"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In children aged 4 and under, the most common injuries (49 percent) were to the head and face. Most of these injuries occurred on climbing equipment and slides.</w:t>
      </w:r>
    </w:p>
    <w:p w14:paraId="7F97A8FD" w14:textId="77777777" w:rsidR="004613F6" w:rsidRDefault="004613F6" w:rsidP="004613F6">
      <w:pPr>
        <w:pStyle w:val="ListParagraph"/>
        <w:numPr>
          <w:ilvl w:val="0"/>
          <w:numId w:val="46"/>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In children ages 5 to 15, the most common injuries (49 percent) were to the arm and hand, and most occurred on climbing equipment and swings.</w:t>
      </w:r>
    </w:p>
    <w:p w14:paraId="783B007F" w14:textId="77777777" w:rsidR="001343C8" w:rsidRPr="009E3328" w:rsidRDefault="001343C8" w:rsidP="001343C8">
      <w:pPr>
        <w:pStyle w:val="ListParagraph"/>
        <w:autoSpaceDE w:val="0"/>
        <w:autoSpaceDN w:val="0"/>
        <w:adjustRightInd w:val="0"/>
        <w:ind w:left="1080"/>
        <w:rPr>
          <w:rFonts w:cs="Times New Roman"/>
          <w:color w:val="000000" w:themeColor="text1"/>
          <w:sz w:val="32"/>
          <w:szCs w:val="32"/>
        </w:rPr>
      </w:pPr>
    </w:p>
    <w:p w14:paraId="0A8EFB74" w14:textId="77777777" w:rsidR="004613F6" w:rsidRPr="009E3328" w:rsidRDefault="004613F6" w:rsidP="004613F6">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The CPSC also looked at deaths resulting from playground equipment. More than half (56 percent) involved hanging, primarily from ropes, shoestrings, cords, leashes, clothing strings, and other items either tied to or entangled with the equipment.</w:t>
      </w:r>
    </w:p>
    <w:p w14:paraId="2A515999" w14:textId="77777777" w:rsidR="004613F6" w:rsidRPr="009E3328" w:rsidRDefault="004613F6" w:rsidP="004613F6">
      <w:pPr>
        <w:rPr>
          <w:b/>
          <w:i/>
          <w:color w:val="000000" w:themeColor="text1"/>
          <w:sz w:val="32"/>
          <w:szCs w:val="32"/>
          <w:u w:val="single"/>
        </w:rPr>
      </w:pPr>
    </w:p>
    <w:p w14:paraId="0DE70EDD" w14:textId="77777777" w:rsidR="004613F6" w:rsidRPr="009E3328" w:rsidRDefault="004613F6" w:rsidP="004613F6">
      <w:pPr>
        <w:rPr>
          <w:rFonts w:cs="Times New Roman"/>
          <w:color w:val="000000" w:themeColor="text1"/>
          <w:sz w:val="32"/>
          <w:szCs w:val="32"/>
        </w:rPr>
      </w:pPr>
      <w:r w:rsidRPr="009E3328">
        <w:rPr>
          <w:rFonts w:cs="Times New Roman"/>
          <w:color w:val="000000" w:themeColor="text1"/>
          <w:sz w:val="32"/>
          <w:szCs w:val="32"/>
        </w:rPr>
        <w:t>Even though the ASTM 1487 (American Society for Testing and Materials) – Specifications for Playground Equipment for Public Use – is a voluntary standard, it is easy to see why compliance should be strictly adhered to.</w:t>
      </w:r>
    </w:p>
    <w:p w14:paraId="7431E450" w14:textId="77777777" w:rsidR="00A6014C" w:rsidRPr="009E3328" w:rsidRDefault="00A6014C" w:rsidP="004613F6">
      <w:pPr>
        <w:rPr>
          <w:rFonts w:cs="Times New Roman"/>
          <w:color w:val="000000" w:themeColor="text1"/>
          <w:sz w:val="32"/>
          <w:szCs w:val="32"/>
        </w:rPr>
      </w:pPr>
    </w:p>
    <w:p w14:paraId="3910BB76" w14:textId="77777777" w:rsidR="00890351" w:rsidRPr="009E3328" w:rsidRDefault="00890351" w:rsidP="00890351">
      <w:pPr>
        <w:rPr>
          <w:b/>
          <w:i/>
          <w:color w:val="000000" w:themeColor="text1"/>
          <w:sz w:val="32"/>
          <w:szCs w:val="32"/>
          <w:u w:val="single"/>
        </w:rPr>
      </w:pPr>
      <w:r w:rsidRPr="009E3328">
        <w:rPr>
          <w:b/>
          <w:i/>
          <w:color w:val="000000" w:themeColor="text1"/>
          <w:sz w:val="32"/>
          <w:szCs w:val="32"/>
          <w:u w:val="single"/>
        </w:rPr>
        <w:t>PLAYGROUND DEFINITIONS</w:t>
      </w:r>
    </w:p>
    <w:p w14:paraId="51F47502" w14:textId="77777777" w:rsidR="00890351" w:rsidRPr="009E3328" w:rsidRDefault="00890351" w:rsidP="00890351">
      <w:pPr>
        <w:rPr>
          <w:color w:val="000000" w:themeColor="text1"/>
          <w:sz w:val="32"/>
          <w:szCs w:val="32"/>
        </w:rPr>
      </w:pPr>
    </w:p>
    <w:p w14:paraId="2A39B115" w14:textId="77777777" w:rsidR="00423B87" w:rsidRPr="009E3328" w:rsidRDefault="00423B87" w:rsidP="00890351">
      <w:pPr>
        <w:rPr>
          <w:b/>
          <w:color w:val="000000" w:themeColor="text1"/>
          <w:sz w:val="32"/>
          <w:szCs w:val="32"/>
        </w:rPr>
      </w:pPr>
      <w:r w:rsidRPr="009E3328">
        <w:rPr>
          <w:b/>
          <w:color w:val="000000" w:themeColor="text1"/>
          <w:sz w:val="32"/>
          <w:szCs w:val="32"/>
        </w:rPr>
        <w:t>Completely Bounded Opening</w:t>
      </w:r>
    </w:p>
    <w:p w14:paraId="024B46ED" w14:textId="77777777" w:rsidR="00423B87" w:rsidRPr="009E3328" w:rsidRDefault="00423B87" w:rsidP="00890351">
      <w:pPr>
        <w:rPr>
          <w:b/>
          <w:color w:val="000000" w:themeColor="text1"/>
          <w:sz w:val="32"/>
          <w:szCs w:val="32"/>
        </w:rPr>
      </w:pPr>
    </w:p>
    <w:p w14:paraId="1CECB2D7" w14:textId="77777777" w:rsidR="00423B87" w:rsidRPr="009E3328" w:rsidRDefault="00423B87" w:rsidP="00890351">
      <w:pPr>
        <w:rPr>
          <w:color w:val="000000" w:themeColor="text1"/>
          <w:sz w:val="32"/>
          <w:szCs w:val="32"/>
        </w:rPr>
      </w:pPr>
      <w:r w:rsidRPr="009E3328">
        <w:rPr>
          <w:color w:val="000000" w:themeColor="text1"/>
          <w:sz w:val="32"/>
          <w:szCs w:val="32"/>
        </w:rPr>
        <w:t>Any opening in a piece of playground equipment that is totally enclosed by boundaries on all sides so that the perimeter of the opening is continuous.  Tested to determine if the opening is an Entrapment Hazard.  See Entrapment Hazards for test procedures.</w:t>
      </w:r>
    </w:p>
    <w:p w14:paraId="3F959330" w14:textId="77777777" w:rsidR="00423B87" w:rsidRPr="009E3328" w:rsidRDefault="00423B87" w:rsidP="00890351">
      <w:pPr>
        <w:rPr>
          <w:color w:val="000000" w:themeColor="text1"/>
          <w:sz w:val="32"/>
          <w:szCs w:val="32"/>
        </w:rPr>
      </w:pPr>
    </w:p>
    <w:p w14:paraId="683C61F1" w14:textId="77777777" w:rsidR="00890351" w:rsidRPr="009E3328" w:rsidRDefault="00890351" w:rsidP="00890351">
      <w:pPr>
        <w:rPr>
          <w:b/>
          <w:color w:val="000000" w:themeColor="text1"/>
          <w:sz w:val="32"/>
          <w:szCs w:val="32"/>
        </w:rPr>
      </w:pPr>
      <w:r w:rsidRPr="009E3328">
        <w:rPr>
          <w:b/>
          <w:color w:val="000000" w:themeColor="text1"/>
          <w:sz w:val="32"/>
          <w:szCs w:val="32"/>
        </w:rPr>
        <w:t>Designated Play Surface</w:t>
      </w:r>
    </w:p>
    <w:p w14:paraId="6F863BA8" w14:textId="77777777" w:rsidR="00890351" w:rsidRPr="009E3328" w:rsidRDefault="00890351" w:rsidP="00890351">
      <w:pPr>
        <w:rPr>
          <w:b/>
          <w:color w:val="000000" w:themeColor="text1"/>
          <w:sz w:val="32"/>
          <w:szCs w:val="32"/>
        </w:rPr>
      </w:pPr>
    </w:p>
    <w:p w14:paraId="0BAB8575" w14:textId="77777777" w:rsidR="00890351" w:rsidRPr="009E3328" w:rsidRDefault="00890351" w:rsidP="00890351">
      <w:pPr>
        <w:rPr>
          <w:color w:val="000000" w:themeColor="text1"/>
          <w:sz w:val="32"/>
          <w:szCs w:val="32"/>
        </w:rPr>
      </w:pPr>
      <w:r w:rsidRPr="009E3328">
        <w:rPr>
          <w:color w:val="000000" w:themeColor="text1"/>
          <w:sz w:val="32"/>
          <w:szCs w:val="32"/>
        </w:rPr>
        <w:t>A designated play surface is any elevated surface that could be used for standing, walking, crawling, sitting, or climbing, or a flat surface greater than 2 inches wide by 2 inches long having an angle less than 30 degrees from horizontal.</w:t>
      </w:r>
    </w:p>
    <w:p w14:paraId="4E2BA2DC" w14:textId="77777777" w:rsidR="00890351" w:rsidRPr="009E3328" w:rsidRDefault="00890351" w:rsidP="00890351">
      <w:pPr>
        <w:rPr>
          <w:color w:val="000000" w:themeColor="text1"/>
          <w:sz w:val="32"/>
          <w:szCs w:val="32"/>
        </w:rPr>
      </w:pPr>
    </w:p>
    <w:p w14:paraId="7B13A517" w14:textId="77777777" w:rsidR="00890351" w:rsidRPr="009E3328" w:rsidRDefault="007276F7" w:rsidP="00890351">
      <w:pPr>
        <w:rPr>
          <w:b/>
          <w:color w:val="000000" w:themeColor="text1"/>
          <w:sz w:val="32"/>
          <w:szCs w:val="32"/>
        </w:rPr>
      </w:pPr>
      <w:r>
        <w:rPr>
          <w:b/>
          <w:color w:val="000000" w:themeColor="text1"/>
          <w:sz w:val="32"/>
          <w:szCs w:val="32"/>
        </w:rPr>
        <w:t>Entrapment Hazard</w:t>
      </w:r>
    </w:p>
    <w:p w14:paraId="3BB15506" w14:textId="77777777" w:rsidR="00423B87" w:rsidRPr="009E3328" w:rsidRDefault="00423B87" w:rsidP="00890351">
      <w:pPr>
        <w:rPr>
          <w:b/>
          <w:color w:val="000000" w:themeColor="text1"/>
          <w:sz w:val="32"/>
          <w:szCs w:val="32"/>
        </w:rPr>
      </w:pPr>
    </w:p>
    <w:p w14:paraId="1D178FCA" w14:textId="77777777" w:rsidR="00423B87" w:rsidRPr="009E3328" w:rsidRDefault="00423B87" w:rsidP="00890351">
      <w:pPr>
        <w:rPr>
          <w:color w:val="000000" w:themeColor="text1"/>
          <w:sz w:val="32"/>
          <w:szCs w:val="32"/>
        </w:rPr>
      </w:pPr>
      <w:r w:rsidRPr="009E3328">
        <w:rPr>
          <w:color w:val="000000" w:themeColor="text1"/>
          <w:sz w:val="32"/>
          <w:szCs w:val="32"/>
        </w:rPr>
        <w:t>Any condition which impedes withdrawal of a body or body part that has penetrated an opening.</w:t>
      </w:r>
    </w:p>
    <w:p w14:paraId="2BF3EC3C" w14:textId="77777777" w:rsidR="00890351" w:rsidRPr="009E3328" w:rsidRDefault="00890351" w:rsidP="00890351">
      <w:pPr>
        <w:rPr>
          <w:color w:val="000000" w:themeColor="text1"/>
          <w:sz w:val="32"/>
          <w:szCs w:val="32"/>
        </w:rPr>
      </w:pPr>
    </w:p>
    <w:p w14:paraId="47BA87F2" w14:textId="77777777" w:rsidR="00890351" w:rsidRPr="009E3328" w:rsidRDefault="00890351" w:rsidP="00890351">
      <w:pPr>
        <w:rPr>
          <w:color w:val="000000" w:themeColor="text1"/>
          <w:sz w:val="32"/>
          <w:szCs w:val="32"/>
        </w:rPr>
      </w:pPr>
      <w:r w:rsidRPr="009E3328">
        <w:rPr>
          <w:color w:val="000000" w:themeColor="text1"/>
          <w:sz w:val="32"/>
          <w:szCs w:val="32"/>
        </w:rPr>
        <w:t>Certain openings could present an entrapment hazard if the distance between any interior opposing surfaces is great than 3.5 inches and less than 9 inches.  If the smaller test probe (represents a small child’s torso) does not pass through the opening, the opening is compliant, and no entrapment hazard exists.  If the smaller test probe passes through the opening - the larger test probe (represents a large child’s head) must also pass through the opening.  If the larger test probe cannot pass through, the opening is non</w:t>
      </w:r>
      <w:r w:rsidR="001B142C">
        <w:rPr>
          <w:color w:val="000000" w:themeColor="text1"/>
          <w:sz w:val="32"/>
          <w:szCs w:val="32"/>
        </w:rPr>
        <w:t>-</w:t>
      </w:r>
      <w:r w:rsidRPr="009E3328">
        <w:rPr>
          <w:color w:val="000000" w:themeColor="text1"/>
          <w:sz w:val="32"/>
          <w:szCs w:val="32"/>
        </w:rPr>
        <w:t>compliant, and presents an entrapment hazard.</w:t>
      </w:r>
    </w:p>
    <w:p w14:paraId="59FE3A0F" w14:textId="77777777" w:rsidR="00E34512" w:rsidRPr="009E3328" w:rsidRDefault="00E34512" w:rsidP="00E34512">
      <w:pPr>
        <w:rPr>
          <w:b/>
          <w:color w:val="000000" w:themeColor="text1"/>
          <w:sz w:val="32"/>
          <w:szCs w:val="32"/>
        </w:rPr>
      </w:pPr>
    </w:p>
    <w:p w14:paraId="090647EA" w14:textId="77777777" w:rsidR="00E34512" w:rsidRPr="009E3328" w:rsidRDefault="00E34512" w:rsidP="00E34512">
      <w:pPr>
        <w:rPr>
          <w:b/>
          <w:color w:val="000000" w:themeColor="text1"/>
          <w:sz w:val="32"/>
          <w:szCs w:val="32"/>
        </w:rPr>
      </w:pPr>
      <w:r w:rsidRPr="009E3328">
        <w:rPr>
          <w:b/>
          <w:color w:val="000000" w:themeColor="text1"/>
          <w:sz w:val="32"/>
          <w:szCs w:val="32"/>
        </w:rPr>
        <w:t>Entanglement Hazard</w:t>
      </w:r>
    </w:p>
    <w:p w14:paraId="51019627" w14:textId="77777777" w:rsidR="00E34512" w:rsidRPr="009E3328" w:rsidRDefault="00E34512" w:rsidP="00E34512">
      <w:pPr>
        <w:rPr>
          <w:b/>
          <w:color w:val="000000" w:themeColor="text1"/>
          <w:sz w:val="32"/>
          <w:szCs w:val="32"/>
        </w:rPr>
      </w:pPr>
    </w:p>
    <w:p w14:paraId="44EA2E35" w14:textId="77777777" w:rsidR="00E34512" w:rsidRPr="009E3328" w:rsidRDefault="00E34512" w:rsidP="00E34512">
      <w:pPr>
        <w:rPr>
          <w:color w:val="000000" w:themeColor="text1"/>
          <w:sz w:val="32"/>
          <w:szCs w:val="32"/>
        </w:rPr>
      </w:pPr>
      <w:r w:rsidRPr="009E3328">
        <w:rPr>
          <w:color w:val="000000" w:themeColor="text1"/>
          <w:sz w:val="32"/>
          <w:szCs w:val="32"/>
        </w:rPr>
        <w:t>Any condition in which the user’s clothes or something around the user’s neck becomes caught in or entwined on a component of playground equipment.</w:t>
      </w:r>
    </w:p>
    <w:p w14:paraId="66FB9180" w14:textId="77777777" w:rsidR="006E4225" w:rsidRPr="009E3328" w:rsidRDefault="006E4225" w:rsidP="00890351">
      <w:pPr>
        <w:rPr>
          <w:color w:val="000000" w:themeColor="text1"/>
          <w:sz w:val="32"/>
          <w:szCs w:val="32"/>
        </w:rPr>
      </w:pPr>
    </w:p>
    <w:p w14:paraId="5C09CB11" w14:textId="77777777" w:rsidR="006E4225" w:rsidRPr="009E3328" w:rsidRDefault="006E4225" w:rsidP="00890351">
      <w:pPr>
        <w:rPr>
          <w:color w:val="000000" w:themeColor="text1"/>
          <w:sz w:val="32"/>
          <w:szCs w:val="32"/>
        </w:rPr>
      </w:pPr>
      <w:r w:rsidRPr="009E3328">
        <w:rPr>
          <w:b/>
          <w:color w:val="000000" w:themeColor="text1"/>
          <w:sz w:val="32"/>
          <w:szCs w:val="32"/>
        </w:rPr>
        <w:t>Fall Height</w:t>
      </w:r>
    </w:p>
    <w:p w14:paraId="7EC036C5" w14:textId="77777777" w:rsidR="006E4225" w:rsidRPr="009E3328" w:rsidRDefault="006E4225" w:rsidP="00890351">
      <w:pPr>
        <w:rPr>
          <w:color w:val="000000" w:themeColor="text1"/>
          <w:sz w:val="32"/>
          <w:szCs w:val="32"/>
        </w:rPr>
      </w:pPr>
    </w:p>
    <w:p w14:paraId="2F021D7A" w14:textId="77777777" w:rsidR="006E4225" w:rsidRPr="009E3328" w:rsidRDefault="006E4225" w:rsidP="00890351">
      <w:pPr>
        <w:rPr>
          <w:color w:val="000000" w:themeColor="text1"/>
          <w:sz w:val="32"/>
          <w:szCs w:val="32"/>
        </w:rPr>
      </w:pPr>
      <w:r w:rsidRPr="009E3328">
        <w:rPr>
          <w:color w:val="000000" w:themeColor="text1"/>
          <w:sz w:val="32"/>
          <w:szCs w:val="32"/>
        </w:rPr>
        <w:t xml:space="preserve">Vertical distance between a designated play surface </w:t>
      </w:r>
      <w:r w:rsidR="00CF344D" w:rsidRPr="009E3328">
        <w:rPr>
          <w:color w:val="000000" w:themeColor="text1"/>
          <w:sz w:val="32"/>
          <w:szCs w:val="32"/>
        </w:rPr>
        <w:t>and</w:t>
      </w:r>
      <w:r w:rsidRPr="009E3328">
        <w:rPr>
          <w:color w:val="000000" w:themeColor="text1"/>
          <w:sz w:val="32"/>
          <w:szCs w:val="32"/>
        </w:rPr>
        <w:t xml:space="preserve"> the protective surfacing beneath it.</w:t>
      </w:r>
    </w:p>
    <w:p w14:paraId="7F31992C" w14:textId="77777777" w:rsidR="006E4225" w:rsidRPr="009E3328" w:rsidRDefault="006E4225" w:rsidP="00890351">
      <w:pPr>
        <w:rPr>
          <w:color w:val="000000" w:themeColor="text1"/>
          <w:sz w:val="32"/>
          <w:szCs w:val="32"/>
        </w:rPr>
      </w:pPr>
    </w:p>
    <w:p w14:paraId="2CCE349B" w14:textId="77777777" w:rsidR="006E4225" w:rsidRPr="009E3328" w:rsidRDefault="006E4225" w:rsidP="00890351">
      <w:pPr>
        <w:rPr>
          <w:b/>
          <w:color w:val="000000" w:themeColor="text1"/>
          <w:sz w:val="32"/>
          <w:szCs w:val="32"/>
        </w:rPr>
      </w:pPr>
      <w:r w:rsidRPr="009E3328">
        <w:rPr>
          <w:b/>
          <w:color w:val="000000" w:themeColor="text1"/>
          <w:sz w:val="32"/>
          <w:szCs w:val="32"/>
        </w:rPr>
        <w:t>Maximum User</w:t>
      </w:r>
    </w:p>
    <w:p w14:paraId="7DC4EF74" w14:textId="77777777" w:rsidR="006E4225" w:rsidRPr="009E3328" w:rsidRDefault="006E4225" w:rsidP="00890351">
      <w:pPr>
        <w:rPr>
          <w:b/>
          <w:color w:val="000000" w:themeColor="text1"/>
          <w:sz w:val="32"/>
          <w:szCs w:val="32"/>
        </w:rPr>
      </w:pPr>
    </w:p>
    <w:p w14:paraId="07232A7B" w14:textId="77777777" w:rsidR="006E4225" w:rsidRPr="009E3328" w:rsidRDefault="006E4225" w:rsidP="00890351">
      <w:pPr>
        <w:rPr>
          <w:color w:val="000000" w:themeColor="text1"/>
          <w:sz w:val="32"/>
          <w:szCs w:val="32"/>
        </w:rPr>
      </w:pPr>
      <w:proofErr w:type="gramStart"/>
      <w:r w:rsidRPr="009E3328">
        <w:rPr>
          <w:color w:val="000000" w:themeColor="text1"/>
          <w:sz w:val="32"/>
          <w:szCs w:val="32"/>
        </w:rPr>
        <w:t>12 year old</w:t>
      </w:r>
      <w:proofErr w:type="gramEnd"/>
      <w:r w:rsidRPr="009E3328">
        <w:rPr>
          <w:color w:val="000000" w:themeColor="text1"/>
          <w:sz w:val="32"/>
          <w:szCs w:val="32"/>
        </w:rPr>
        <w:t xml:space="preserve"> child:  measurement characteristics are the 95</w:t>
      </w:r>
      <w:r w:rsidRPr="009E3328">
        <w:rPr>
          <w:color w:val="000000" w:themeColor="text1"/>
          <w:sz w:val="32"/>
          <w:szCs w:val="32"/>
          <w:vertAlign w:val="superscript"/>
        </w:rPr>
        <w:t>th</w:t>
      </w:r>
      <w:r w:rsidRPr="009E3328">
        <w:rPr>
          <w:color w:val="000000" w:themeColor="text1"/>
          <w:sz w:val="32"/>
          <w:szCs w:val="32"/>
        </w:rPr>
        <w:t xml:space="preserve"> percentile values.</w:t>
      </w:r>
    </w:p>
    <w:p w14:paraId="6B21758A" w14:textId="77777777" w:rsidR="006E4225" w:rsidRPr="009E3328" w:rsidRDefault="006E4225" w:rsidP="00890351">
      <w:pPr>
        <w:rPr>
          <w:color w:val="000000" w:themeColor="text1"/>
          <w:sz w:val="32"/>
          <w:szCs w:val="32"/>
        </w:rPr>
      </w:pPr>
    </w:p>
    <w:p w14:paraId="7DA72C8F" w14:textId="77777777" w:rsidR="006E4225" w:rsidRPr="009E3328" w:rsidRDefault="006E4225" w:rsidP="00890351">
      <w:pPr>
        <w:rPr>
          <w:b/>
          <w:color w:val="000000" w:themeColor="text1"/>
          <w:sz w:val="32"/>
          <w:szCs w:val="32"/>
        </w:rPr>
      </w:pPr>
      <w:r w:rsidRPr="009E3328">
        <w:rPr>
          <w:b/>
          <w:color w:val="000000" w:themeColor="text1"/>
          <w:sz w:val="32"/>
          <w:szCs w:val="32"/>
        </w:rPr>
        <w:t>Minimum User</w:t>
      </w:r>
    </w:p>
    <w:p w14:paraId="11656CDA" w14:textId="77777777" w:rsidR="006E4225" w:rsidRPr="009E3328" w:rsidRDefault="006E4225" w:rsidP="00890351">
      <w:pPr>
        <w:rPr>
          <w:color w:val="000000" w:themeColor="text1"/>
          <w:sz w:val="32"/>
          <w:szCs w:val="32"/>
        </w:rPr>
      </w:pPr>
    </w:p>
    <w:p w14:paraId="7B0DA741" w14:textId="77777777" w:rsidR="006E4225" w:rsidRPr="009E3328" w:rsidRDefault="006E4225" w:rsidP="006E4225">
      <w:pPr>
        <w:rPr>
          <w:color w:val="000000" w:themeColor="text1"/>
          <w:sz w:val="32"/>
          <w:szCs w:val="32"/>
        </w:rPr>
      </w:pPr>
      <w:proofErr w:type="gramStart"/>
      <w:r w:rsidRPr="009E3328">
        <w:rPr>
          <w:color w:val="000000" w:themeColor="text1"/>
          <w:sz w:val="32"/>
          <w:szCs w:val="32"/>
        </w:rPr>
        <w:t>2 year old</w:t>
      </w:r>
      <w:proofErr w:type="gramEnd"/>
      <w:r w:rsidRPr="009E3328">
        <w:rPr>
          <w:color w:val="000000" w:themeColor="text1"/>
          <w:sz w:val="32"/>
          <w:szCs w:val="32"/>
        </w:rPr>
        <w:t xml:space="preserve"> child:  measurement characteristics are the 5</w:t>
      </w:r>
      <w:r w:rsidRPr="009E3328">
        <w:rPr>
          <w:color w:val="000000" w:themeColor="text1"/>
          <w:sz w:val="32"/>
          <w:szCs w:val="32"/>
          <w:vertAlign w:val="superscript"/>
        </w:rPr>
        <w:t>th</w:t>
      </w:r>
      <w:r w:rsidRPr="009E3328">
        <w:rPr>
          <w:color w:val="000000" w:themeColor="text1"/>
          <w:sz w:val="32"/>
          <w:szCs w:val="32"/>
        </w:rPr>
        <w:t xml:space="preserve"> percentile values.</w:t>
      </w:r>
    </w:p>
    <w:p w14:paraId="55D6746E" w14:textId="77777777" w:rsidR="006E4225" w:rsidRPr="009E3328" w:rsidRDefault="006E4225" w:rsidP="006E4225">
      <w:pPr>
        <w:rPr>
          <w:color w:val="000000" w:themeColor="text1"/>
          <w:sz w:val="32"/>
          <w:szCs w:val="32"/>
        </w:rPr>
      </w:pPr>
    </w:p>
    <w:p w14:paraId="1F3D77B4" w14:textId="77777777" w:rsidR="006E4225" w:rsidRPr="009E3328" w:rsidRDefault="006E4225" w:rsidP="006E4225">
      <w:pPr>
        <w:rPr>
          <w:b/>
          <w:color w:val="000000" w:themeColor="text1"/>
          <w:sz w:val="32"/>
          <w:szCs w:val="32"/>
        </w:rPr>
      </w:pPr>
      <w:r w:rsidRPr="009E3328">
        <w:rPr>
          <w:b/>
          <w:color w:val="000000" w:themeColor="text1"/>
          <w:sz w:val="32"/>
          <w:szCs w:val="32"/>
        </w:rPr>
        <w:t>Partially Bounded Openings</w:t>
      </w:r>
    </w:p>
    <w:p w14:paraId="142602C5" w14:textId="77777777" w:rsidR="00B20FC5" w:rsidRPr="009E3328" w:rsidRDefault="00B20FC5" w:rsidP="006E4225">
      <w:pPr>
        <w:rPr>
          <w:b/>
          <w:color w:val="000000" w:themeColor="text1"/>
          <w:sz w:val="32"/>
          <w:szCs w:val="32"/>
        </w:rPr>
      </w:pPr>
    </w:p>
    <w:p w14:paraId="1144F2E5" w14:textId="77777777" w:rsidR="00B20FC5" w:rsidRPr="009E3328" w:rsidRDefault="00B20FC5" w:rsidP="006E4225">
      <w:pPr>
        <w:rPr>
          <w:color w:val="000000" w:themeColor="text1"/>
          <w:sz w:val="32"/>
          <w:szCs w:val="32"/>
        </w:rPr>
      </w:pPr>
      <w:r w:rsidRPr="009E3328">
        <w:rPr>
          <w:color w:val="000000" w:themeColor="text1"/>
          <w:sz w:val="32"/>
          <w:szCs w:val="32"/>
        </w:rPr>
        <w:t>Any opening in a piece of playground equipment that is not totally enclosed by boundaries on all sides so that the perimeter of the opening is discontinuous.</w:t>
      </w:r>
    </w:p>
    <w:p w14:paraId="1D26FEEE" w14:textId="77777777" w:rsidR="004613F6" w:rsidRPr="009E3328" w:rsidRDefault="004613F6" w:rsidP="006E4225">
      <w:pPr>
        <w:rPr>
          <w:color w:val="000000" w:themeColor="text1"/>
          <w:sz w:val="32"/>
          <w:szCs w:val="32"/>
        </w:rPr>
      </w:pPr>
    </w:p>
    <w:p w14:paraId="7C0EABBA" w14:textId="77777777" w:rsidR="00750A39" w:rsidRPr="009E3328" w:rsidRDefault="00750A39" w:rsidP="006E4225">
      <w:pPr>
        <w:rPr>
          <w:color w:val="000000" w:themeColor="text1"/>
          <w:sz w:val="32"/>
          <w:szCs w:val="32"/>
        </w:rPr>
      </w:pPr>
      <w:r w:rsidRPr="009E3328">
        <w:rPr>
          <w:b/>
          <w:color w:val="000000" w:themeColor="text1"/>
          <w:sz w:val="32"/>
          <w:szCs w:val="32"/>
        </w:rPr>
        <w:t>Projection</w:t>
      </w:r>
    </w:p>
    <w:p w14:paraId="59DEF269" w14:textId="77777777" w:rsidR="00750A39" w:rsidRPr="009E3328" w:rsidRDefault="00750A39" w:rsidP="006E4225">
      <w:pPr>
        <w:rPr>
          <w:color w:val="000000" w:themeColor="text1"/>
          <w:sz w:val="32"/>
          <w:szCs w:val="32"/>
        </w:rPr>
      </w:pPr>
    </w:p>
    <w:p w14:paraId="59067917" w14:textId="77777777" w:rsidR="00750A39" w:rsidRPr="009E3328" w:rsidRDefault="00750A39" w:rsidP="006E4225">
      <w:pPr>
        <w:rPr>
          <w:color w:val="000000" w:themeColor="text1"/>
          <w:sz w:val="32"/>
          <w:szCs w:val="32"/>
        </w:rPr>
      </w:pPr>
      <w:r w:rsidRPr="009E3328">
        <w:rPr>
          <w:color w:val="000000" w:themeColor="text1"/>
          <w:sz w:val="32"/>
          <w:szCs w:val="32"/>
        </w:rPr>
        <w:t>Condition which, due to its physical nature, must be tested to the requirements of the standard to determine whether it is a protrusion or entanglement hazard or both.</w:t>
      </w:r>
    </w:p>
    <w:p w14:paraId="6860441D" w14:textId="77777777" w:rsidR="00750A39" w:rsidRPr="009E3328" w:rsidRDefault="00750A39" w:rsidP="006E4225">
      <w:pPr>
        <w:rPr>
          <w:color w:val="000000" w:themeColor="text1"/>
          <w:sz w:val="32"/>
          <w:szCs w:val="32"/>
        </w:rPr>
      </w:pPr>
    </w:p>
    <w:p w14:paraId="502207CB" w14:textId="77777777" w:rsidR="00750A39" w:rsidRPr="009E3328" w:rsidRDefault="00750A39" w:rsidP="006E4225">
      <w:pPr>
        <w:rPr>
          <w:color w:val="000000" w:themeColor="text1"/>
          <w:sz w:val="32"/>
          <w:szCs w:val="32"/>
        </w:rPr>
      </w:pPr>
      <w:r w:rsidRPr="009E3328">
        <w:rPr>
          <w:b/>
          <w:color w:val="000000" w:themeColor="text1"/>
          <w:sz w:val="32"/>
          <w:szCs w:val="32"/>
        </w:rPr>
        <w:t>Protrusion</w:t>
      </w:r>
    </w:p>
    <w:p w14:paraId="4491C8DE" w14:textId="77777777" w:rsidR="00750A39" w:rsidRPr="009E3328" w:rsidRDefault="00750A39" w:rsidP="006E4225">
      <w:pPr>
        <w:rPr>
          <w:color w:val="000000" w:themeColor="text1"/>
          <w:sz w:val="32"/>
          <w:szCs w:val="32"/>
        </w:rPr>
      </w:pPr>
    </w:p>
    <w:p w14:paraId="27D3C97D" w14:textId="77777777" w:rsidR="00750A39" w:rsidRPr="009E3328" w:rsidRDefault="00750A39" w:rsidP="006E4225">
      <w:pPr>
        <w:rPr>
          <w:color w:val="000000" w:themeColor="text1"/>
          <w:sz w:val="32"/>
          <w:szCs w:val="32"/>
        </w:rPr>
      </w:pPr>
      <w:r w:rsidRPr="009E3328">
        <w:rPr>
          <w:color w:val="000000" w:themeColor="text1"/>
          <w:sz w:val="32"/>
          <w:szCs w:val="32"/>
        </w:rPr>
        <w:t>Projection which, when tested in accordance with the requirements of the standard, is found to be a hazard having the potential to cause bodily injury to a user who impacts it.</w:t>
      </w:r>
    </w:p>
    <w:p w14:paraId="02E575EA" w14:textId="77777777" w:rsidR="00750A39" w:rsidRPr="009E3328" w:rsidRDefault="00750A39" w:rsidP="006E4225">
      <w:pPr>
        <w:rPr>
          <w:color w:val="000000" w:themeColor="text1"/>
          <w:sz w:val="32"/>
          <w:szCs w:val="32"/>
        </w:rPr>
      </w:pPr>
    </w:p>
    <w:p w14:paraId="37E939A5" w14:textId="77777777" w:rsidR="00750A39" w:rsidRPr="009E3328" w:rsidRDefault="00750A39" w:rsidP="006E4225">
      <w:pPr>
        <w:rPr>
          <w:b/>
          <w:color w:val="000000" w:themeColor="text1"/>
          <w:sz w:val="32"/>
          <w:szCs w:val="32"/>
        </w:rPr>
      </w:pPr>
      <w:r w:rsidRPr="009E3328">
        <w:rPr>
          <w:b/>
          <w:color w:val="000000" w:themeColor="text1"/>
          <w:sz w:val="32"/>
          <w:szCs w:val="32"/>
        </w:rPr>
        <w:t xml:space="preserve">Determining if a </w:t>
      </w:r>
      <w:r w:rsidR="007276F7">
        <w:rPr>
          <w:b/>
          <w:color w:val="000000" w:themeColor="text1"/>
          <w:sz w:val="32"/>
          <w:szCs w:val="32"/>
        </w:rPr>
        <w:t>P</w:t>
      </w:r>
      <w:r w:rsidRPr="009E3328">
        <w:rPr>
          <w:b/>
          <w:color w:val="000000" w:themeColor="text1"/>
          <w:sz w:val="32"/>
          <w:szCs w:val="32"/>
        </w:rPr>
        <w:t xml:space="preserve">rojection is a </w:t>
      </w:r>
      <w:r w:rsidR="007276F7">
        <w:rPr>
          <w:b/>
          <w:color w:val="000000" w:themeColor="text1"/>
          <w:sz w:val="32"/>
          <w:szCs w:val="32"/>
        </w:rPr>
        <w:t>P</w:t>
      </w:r>
      <w:r w:rsidRPr="009E3328">
        <w:rPr>
          <w:b/>
          <w:color w:val="000000" w:themeColor="text1"/>
          <w:sz w:val="32"/>
          <w:szCs w:val="32"/>
        </w:rPr>
        <w:t>rotrusion</w:t>
      </w:r>
    </w:p>
    <w:p w14:paraId="09554C29" w14:textId="77777777" w:rsidR="00750A39" w:rsidRPr="009E3328" w:rsidRDefault="00750A39" w:rsidP="006E4225">
      <w:pPr>
        <w:rPr>
          <w:b/>
          <w:color w:val="000000" w:themeColor="text1"/>
          <w:sz w:val="32"/>
          <w:szCs w:val="32"/>
        </w:rPr>
      </w:pPr>
    </w:p>
    <w:p w14:paraId="28576383" w14:textId="77777777" w:rsidR="00750A39" w:rsidRPr="009E3328" w:rsidRDefault="00750A39" w:rsidP="006E4225">
      <w:pPr>
        <w:rPr>
          <w:color w:val="000000" w:themeColor="text1"/>
          <w:sz w:val="32"/>
          <w:szCs w:val="32"/>
        </w:rPr>
      </w:pPr>
      <w:r w:rsidRPr="009E3328">
        <w:rPr>
          <w:color w:val="000000" w:themeColor="text1"/>
          <w:sz w:val="32"/>
          <w:szCs w:val="32"/>
        </w:rPr>
        <w:t>Successively place each of three gauges over each accessible projection in all orientations.  Determine whether the projection extends beyond the face of any gauge.  The projection fails the test and is a protrusion if it extends beyond the face of any of the three gauges.</w:t>
      </w:r>
    </w:p>
    <w:p w14:paraId="3B916F48" w14:textId="77777777" w:rsidR="00750A39" w:rsidRPr="009E3328" w:rsidRDefault="00750A39" w:rsidP="006E4225">
      <w:pPr>
        <w:rPr>
          <w:color w:val="000000" w:themeColor="text1"/>
          <w:sz w:val="32"/>
          <w:szCs w:val="32"/>
        </w:rPr>
      </w:pPr>
    </w:p>
    <w:p w14:paraId="5566FD10" w14:textId="77777777" w:rsidR="00750A39" w:rsidRPr="009E3328" w:rsidRDefault="000E18C3" w:rsidP="006E4225">
      <w:pPr>
        <w:rPr>
          <w:color w:val="000000" w:themeColor="text1"/>
          <w:sz w:val="32"/>
          <w:szCs w:val="32"/>
        </w:rPr>
      </w:pPr>
      <w:r>
        <w:rPr>
          <w:noProof/>
          <w:sz w:val="32"/>
          <w:szCs w:val="32"/>
        </w:rPr>
        <w:drawing>
          <wp:inline distT="0" distB="0" distL="0" distR="0" wp14:anchorId="6E07FE6B" wp14:editId="43B84482">
            <wp:extent cx="1407066" cy="1097280"/>
            <wp:effectExtent l="0" t="0" r="0" b="0"/>
            <wp:docPr id="11" name="Picture 11" descr="C:\Users\rhammonds\Pictures\Playgroun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ammonds\Pictures\Playground\IMG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066" cy="1097280"/>
                    </a:xfrm>
                    <a:prstGeom prst="rect">
                      <a:avLst/>
                    </a:prstGeom>
                    <a:noFill/>
                    <a:ln>
                      <a:noFill/>
                    </a:ln>
                  </pic:spPr>
                </pic:pic>
              </a:graphicData>
            </a:graphic>
          </wp:inline>
        </w:drawing>
      </w:r>
      <w:r w:rsidR="000344AE">
        <w:rPr>
          <w:color w:val="000000" w:themeColor="text1"/>
          <w:sz w:val="32"/>
          <w:szCs w:val="32"/>
        </w:rPr>
        <w:tab/>
      </w:r>
      <w:r>
        <w:rPr>
          <w:color w:val="000000" w:themeColor="text1"/>
          <w:sz w:val="32"/>
          <w:szCs w:val="32"/>
        </w:rPr>
        <w:t xml:space="preserve">  </w:t>
      </w:r>
      <w:r w:rsidR="000344AE">
        <w:rPr>
          <w:color w:val="000000" w:themeColor="text1"/>
          <w:sz w:val="32"/>
          <w:szCs w:val="32"/>
        </w:rPr>
        <w:t xml:space="preserve">    </w:t>
      </w:r>
      <w:r>
        <w:rPr>
          <w:noProof/>
          <w:color w:val="000000" w:themeColor="text1"/>
          <w:sz w:val="32"/>
          <w:szCs w:val="32"/>
        </w:rPr>
        <w:drawing>
          <wp:inline distT="0" distB="0" distL="0" distR="0" wp14:anchorId="0F290FF6" wp14:editId="355616F3">
            <wp:extent cx="1468777" cy="1097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8777" cy="1097280"/>
                    </a:xfrm>
                    <a:prstGeom prst="rect">
                      <a:avLst/>
                    </a:prstGeom>
                    <a:noFill/>
                  </pic:spPr>
                </pic:pic>
              </a:graphicData>
            </a:graphic>
          </wp:inline>
        </w:drawing>
      </w:r>
      <w:r w:rsidR="000344AE">
        <w:rPr>
          <w:color w:val="000000" w:themeColor="text1"/>
          <w:sz w:val="32"/>
          <w:szCs w:val="32"/>
        </w:rPr>
        <w:t xml:space="preserve"> </w:t>
      </w:r>
      <w:r>
        <w:rPr>
          <w:color w:val="000000" w:themeColor="text1"/>
          <w:sz w:val="32"/>
          <w:szCs w:val="32"/>
        </w:rPr>
        <w:t xml:space="preserve">              </w:t>
      </w:r>
      <w:r w:rsidR="000344AE">
        <w:rPr>
          <w:color w:val="000000" w:themeColor="text1"/>
          <w:sz w:val="32"/>
          <w:szCs w:val="32"/>
        </w:rPr>
        <w:t xml:space="preserve">  </w:t>
      </w:r>
      <w:r>
        <w:rPr>
          <w:noProof/>
          <w:color w:val="000000" w:themeColor="text1"/>
          <w:sz w:val="32"/>
          <w:szCs w:val="32"/>
        </w:rPr>
        <w:drawing>
          <wp:inline distT="0" distB="0" distL="0" distR="0" wp14:anchorId="42BB462A" wp14:editId="257F8397">
            <wp:extent cx="1468778" cy="1097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778" cy="1097280"/>
                    </a:xfrm>
                    <a:prstGeom prst="rect">
                      <a:avLst/>
                    </a:prstGeom>
                    <a:noFill/>
                  </pic:spPr>
                </pic:pic>
              </a:graphicData>
            </a:graphic>
          </wp:inline>
        </w:drawing>
      </w:r>
      <w:r w:rsidR="000344AE">
        <w:rPr>
          <w:color w:val="000000" w:themeColor="text1"/>
          <w:sz w:val="32"/>
          <w:szCs w:val="32"/>
        </w:rPr>
        <w:tab/>
        <w:t xml:space="preserve">                </w:t>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r w:rsidR="000344AE">
        <w:rPr>
          <w:color w:val="000000" w:themeColor="text1"/>
          <w:sz w:val="32"/>
          <w:szCs w:val="32"/>
        </w:rPr>
        <w:tab/>
      </w:r>
    </w:p>
    <w:p w14:paraId="6B073BD5" w14:textId="77777777" w:rsidR="00C57862" w:rsidRPr="009E3328" w:rsidRDefault="00C57862" w:rsidP="00890351">
      <w:pPr>
        <w:rPr>
          <w:color w:val="000000" w:themeColor="text1"/>
          <w:sz w:val="32"/>
          <w:szCs w:val="32"/>
        </w:rPr>
      </w:pPr>
      <w:r w:rsidRPr="009E3328">
        <w:rPr>
          <w:color w:val="000000" w:themeColor="text1"/>
          <w:sz w:val="32"/>
          <w:szCs w:val="32"/>
        </w:rPr>
        <w:t>Inside Diameter</w:t>
      </w:r>
    </w:p>
    <w:p w14:paraId="0F8F3F3C" w14:textId="77777777" w:rsidR="00C57862" w:rsidRPr="009E3328" w:rsidRDefault="00C57862" w:rsidP="00890351">
      <w:pPr>
        <w:rPr>
          <w:color w:val="000000" w:themeColor="text1"/>
          <w:sz w:val="32"/>
          <w:szCs w:val="32"/>
        </w:rPr>
      </w:pPr>
      <w:r w:rsidRPr="009E3328">
        <w:rPr>
          <w:color w:val="000000" w:themeColor="text1"/>
          <w:sz w:val="32"/>
          <w:szCs w:val="32"/>
        </w:rPr>
        <w:t>.50 inches</w:t>
      </w:r>
      <w:r w:rsidRPr="009E3328">
        <w:rPr>
          <w:color w:val="000000" w:themeColor="text1"/>
          <w:sz w:val="32"/>
          <w:szCs w:val="32"/>
        </w:rPr>
        <w:tab/>
        <w:t xml:space="preserve">                     </w:t>
      </w:r>
      <w:r w:rsidR="00E34512" w:rsidRPr="009E3328">
        <w:rPr>
          <w:color w:val="000000" w:themeColor="text1"/>
          <w:sz w:val="32"/>
          <w:szCs w:val="32"/>
        </w:rPr>
        <w:t xml:space="preserve">    </w:t>
      </w:r>
      <w:r w:rsidR="000E18C3">
        <w:rPr>
          <w:color w:val="000000" w:themeColor="text1"/>
          <w:sz w:val="32"/>
          <w:szCs w:val="32"/>
        </w:rPr>
        <w:t xml:space="preserve">   </w:t>
      </w:r>
      <w:r w:rsidR="00E34512" w:rsidRPr="009E3328">
        <w:rPr>
          <w:color w:val="000000" w:themeColor="text1"/>
          <w:sz w:val="32"/>
          <w:szCs w:val="32"/>
        </w:rPr>
        <w:t xml:space="preserve">   </w:t>
      </w:r>
      <w:r w:rsidRPr="009E3328">
        <w:rPr>
          <w:color w:val="000000" w:themeColor="text1"/>
          <w:sz w:val="32"/>
          <w:szCs w:val="32"/>
        </w:rPr>
        <w:t>1.50 inches</w:t>
      </w:r>
      <w:r w:rsidRPr="009E3328">
        <w:rPr>
          <w:color w:val="000000" w:themeColor="text1"/>
          <w:sz w:val="32"/>
          <w:szCs w:val="32"/>
        </w:rPr>
        <w:tab/>
      </w:r>
      <w:r w:rsidRPr="009E3328">
        <w:rPr>
          <w:color w:val="000000" w:themeColor="text1"/>
          <w:sz w:val="32"/>
          <w:szCs w:val="32"/>
        </w:rPr>
        <w:tab/>
      </w:r>
      <w:r w:rsidR="000E18C3">
        <w:rPr>
          <w:color w:val="000000" w:themeColor="text1"/>
          <w:sz w:val="32"/>
          <w:szCs w:val="32"/>
        </w:rPr>
        <w:t xml:space="preserve">   </w:t>
      </w:r>
      <w:r w:rsidRPr="009E3328">
        <w:rPr>
          <w:color w:val="000000" w:themeColor="text1"/>
          <w:sz w:val="32"/>
          <w:szCs w:val="32"/>
        </w:rPr>
        <w:tab/>
      </w:r>
      <w:r w:rsidR="000E18C3">
        <w:rPr>
          <w:color w:val="000000" w:themeColor="text1"/>
          <w:sz w:val="32"/>
          <w:szCs w:val="32"/>
        </w:rPr>
        <w:t xml:space="preserve"> </w:t>
      </w:r>
      <w:r w:rsidRPr="009E3328">
        <w:rPr>
          <w:color w:val="000000" w:themeColor="text1"/>
          <w:sz w:val="32"/>
          <w:szCs w:val="32"/>
        </w:rPr>
        <w:t>3.00 inches</w:t>
      </w:r>
    </w:p>
    <w:p w14:paraId="0579A729" w14:textId="77777777" w:rsidR="000E18C3" w:rsidRDefault="000E18C3" w:rsidP="00890351">
      <w:pPr>
        <w:rPr>
          <w:color w:val="000000" w:themeColor="text1"/>
          <w:sz w:val="32"/>
          <w:szCs w:val="32"/>
        </w:rPr>
      </w:pPr>
    </w:p>
    <w:p w14:paraId="270E7283" w14:textId="77777777" w:rsidR="00C57862" w:rsidRPr="009E3328" w:rsidRDefault="00C57862" w:rsidP="00890351">
      <w:pPr>
        <w:rPr>
          <w:color w:val="000000" w:themeColor="text1"/>
          <w:sz w:val="32"/>
          <w:szCs w:val="32"/>
        </w:rPr>
      </w:pPr>
      <w:r w:rsidRPr="009E3328">
        <w:rPr>
          <w:color w:val="000000" w:themeColor="text1"/>
          <w:sz w:val="32"/>
          <w:szCs w:val="32"/>
        </w:rPr>
        <w:t>Outside Diameter</w:t>
      </w:r>
    </w:p>
    <w:p w14:paraId="704BE247" w14:textId="77777777" w:rsidR="00C57862" w:rsidRPr="009E3328" w:rsidRDefault="00C57862" w:rsidP="00890351">
      <w:pPr>
        <w:rPr>
          <w:color w:val="000000" w:themeColor="text1"/>
          <w:sz w:val="32"/>
          <w:szCs w:val="32"/>
        </w:rPr>
      </w:pPr>
      <w:r w:rsidRPr="009E3328">
        <w:rPr>
          <w:color w:val="000000" w:themeColor="text1"/>
          <w:sz w:val="32"/>
          <w:szCs w:val="32"/>
        </w:rPr>
        <w:t>1.00 inches</w:t>
      </w:r>
      <w:r w:rsidRPr="009E3328">
        <w:rPr>
          <w:color w:val="000000" w:themeColor="text1"/>
          <w:sz w:val="32"/>
          <w:szCs w:val="32"/>
        </w:rPr>
        <w:tab/>
      </w:r>
      <w:r w:rsidRPr="009E3328">
        <w:rPr>
          <w:color w:val="000000" w:themeColor="text1"/>
          <w:sz w:val="32"/>
          <w:szCs w:val="32"/>
        </w:rPr>
        <w:tab/>
        <w:t xml:space="preserve">       </w:t>
      </w:r>
      <w:r w:rsidR="000E18C3">
        <w:rPr>
          <w:color w:val="000000" w:themeColor="text1"/>
          <w:sz w:val="32"/>
          <w:szCs w:val="32"/>
        </w:rPr>
        <w:t xml:space="preserve">  </w:t>
      </w:r>
      <w:r w:rsidRPr="009E3328">
        <w:rPr>
          <w:color w:val="000000" w:themeColor="text1"/>
          <w:sz w:val="32"/>
          <w:szCs w:val="32"/>
        </w:rPr>
        <w:t xml:space="preserve">  2.00 inches</w:t>
      </w:r>
      <w:r w:rsidRPr="009E3328">
        <w:rPr>
          <w:color w:val="000000" w:themeColor="text1"/>
          <w:sz w:val="32"/>
          <w:szCs w:val="32"/>
        </w:rPr>
        <w:tab/>
      </w:r>
      <w:r w:rsidRPr="009E3328">
        <w:rPr>
          <w:color w:val="000000" w:themeColor="text1"/>
          <w:sz w:val="32"/>
          <w:szCs w:val="32"/>
        </w:rPr>
        <w:tab/>
      </w:r>
      <w:r w:rsidRPr="009E3328">
        <w:rPr>
          <w:color w:val="000000" w:themeColor="text1"/>
          <w:sz w:val="32"/>
          <w:szCs w:val="32"/>
        </w:rPr>
        <w:tab/>
        <w:t>3.50 inches</w:t>
      </w:r>
    </w:p>
    <w:p w14:paraId="2A34C411" w14:textId="77777777" w:rsidR="00C57862" w:rsidRPr="009E3328" w:rsidRDefault="00C57862" w:rsidP="00890351">
      <w:pPr>
        <w:rPr>
          <w:color w:val="000000" w:themeColor="text1"/>
          <w:sz w:val="32"/>
          <w:szCs w:val="32"/>
        </w:rPr>
      </w:pPr>
    </w:p>
    <w:p w14:paraId="455286D5" w14:textId="77777777" w:rsidR="00C57862" w:rsidRPr="009E3328" w:rsidRDefault="00C57862" w:rsidP="00890351">
      <w:pPr>
        <w:rPr>
          <w:color w:val="000000" w:themeColor="text1"/>
          <w:sz w:val="32"/>
          <w:szCs w:val="32"/>
        </w:rPr>
      </w:pPr>
      <w:r w:rsidRPr="009E3328">
        <w:rPr>
          <w:color w:val="000000" w:themeColor="text1"/>
          <w:sz w:val="32"/>
          <w:szCs w:val="32"/>
        </w:rPr>
        <w:t>Thickness</w:t>
      </w:r>
    </w:p>
    <w:p w14:paraId="0A0B7E3C" w14:textId="77777777" w:rsidR="00C57862" w:rsidRPr="009E3328" w:rsidRDefault="00C57862" w:rsidP="00890351">
      <w:pPr>
        <w:rPr>
          <w:color w:val="000000" w:themeColor="text1"/>
          <w:sz w:val="32"/>
          <w:szCs w:val="32"/>
        </w:rPr>
      </w:pPr>
      <w:r w:rsidRPr="009E3328">
        <w:rPr>
          <w:color w:val="000000" w:themeColor="text1"/>
          <w:sz w:val="32"/>
          <w:szCs w:val="32"/>
        </w:rPr>
        <w:t>0.25 inches</w:t>
      </w:r>
      <w:r w:rsidRPr="009E3328">
        <w:rPr>
          <w:color w:val="000000" w:themeColor="text1"/>
          <w:sz w:val="32"/>
          <w:szCs w:val="32"/>
        </w:rPr>
        <w:tab/>
      </w:r>
      <w:r w:rsidRPr="009E3328">
        <w:rPr>
          <w:color w:val="000000" w:themeColor="text1"/>
          <w:sz w:val="32"/>
          <w:szCs w:val="32"/>
        </w:rPr>
        <w:tab/>
        <w:t xml:space="preserve">   </w:t>
      </w:r>
      <w:r w:rsidR="006F5A97">
        <w:rPr>
          <w:color w:val="000000" w:themeColor="text1"/>
          <w:sz w:val="32"/>
          <w:szCs w:val="32"/>
        </w:rPr>
        <w:t xml:space="preserve">  </w:t>
      </w:r>
      <w:r w:rsidRPr="009E3328">
        <w:rPr>
          <w:color w:val="000000" w:themeColor="text1"/>
          <w:sz w:val="32"/>
          <w:szCs w:val="32"/>
        </w:rPr>
        <w:t xml:space="preserve">      0.75 inches</w:t>
      </w:r>
      <w:r w:rsidRPr="009E3328">
        <w:rPr>
          <w:color w:val="000000" w:themeColor="text1"/>
          <w:sz w:val="32"/>
          <w:szCs w:val="32"/>
        </w:rPr>
        <w:tab/>
      </w:r>
      <w:r w:rsidRPr="009E3328">
        <w:rPr>
          <w:color w:val="000000" w:themeColor="text1"/>
          <w:sz w:val="32"/>
          <w:szCs w:val="32"/>
        </w:rPr>
        <w:tab/>
      </w:r>
      <w:r w:rsidRPr="009E3328">
        <w:rPr>
          <w:color w:val="000000" w:themeColor="text1"/>
          <w:sz w:val="32"/>
          <w:szCs w:val="32"/>
        </w:rPr>
        <w:tab/>
        <w:t>1.50 inches</w:t>
      </w:r>
    </w:p>
    <w:p w14:paraId="75F68A00" w14:textId="77777777" w:rsidR="00D90AB4" w:rsidRPr="009E3328" w:rsidRDefault="005B4210" w:rsidP="00D90AB4">
      <w:pPr>
        <w:rPr>
          <w:b/>
          <w:i/>
          <w:color w:val="000000" w:themeColor="text1"/>
          <w:sz w:val="32"/>
          <w:szCs w:val="32"/>
          <w:u w:val="single"/>
        </w:rPr>
      </w:pPr>
      <w:r w:rsidRPr="009E3328">
        <w:rPr>
          <w:b/>
          <w:i/>
          <w:color w:val="000000" w:themeColor="text1"/>
          <w:sz w:val="32"/>
          <w:szCs w:val="32"/>
          <w:u w:val="single"/>
        </w:rPr>
        <w:t>PLAYGROUND EQUIPMENT SPACING &amp; USE ZONES</w:t>
      </w:r>
    </w:p>
    <w:p w14:paraId="0E1929C6" w14:textId="77777777" w:rsidR="00D90AB4" w:rsidRPr="009E3328" w:rsidRDefault="00D90AB4" w:rsidP="00D90AB4">
      <w:pPr>
        <w:rPr>
          <w:b/>
          <w:color w:val="000000" w:themeColor="text1"/>
          <w:sz w:val="32"/>
          <w:szCs w:val="32"/>
        </w:rPr>
      </w:pPr>
    </w:p>
    <w:p w14:paraId="7664497F" w14:textId="77777777" w:rsidR="00622DE0" w:rsidRPr="009E3328" w:rsidRDefault="005B4210" w:rsidP="00D90AB4">
      <w:pPr>
        <w:rPr>
          <w:color w:val="000000" w:themeColor="text1"/>
          <w:sz w:val="32"/>
          <w:szCs w:val="32"/>
        </w:rPr>
      </w:pPr>
      <w:r w:rsidRPr="009E3328">
        <w:rPr>
          <w:color w:val="000000" w:themeColor="text1"/>
          <w:sz w:val="32"/>
          <w:szCs w:val="32"/>
        </w:rPr>
        <w:t xml:space="preserve">There should be a use zone for each play structure which shall consist of obstacle-free surfacing that is appropriate for the fall height of the equipment.  </w:t>
      </w:r>
      <w:r w:rsidR="00622DE0" w:rsidRPr="009E3328">
        <w:rPr>
          <w:color w:val="000000" w:themeColor="text1"/>
          <w:sz w:val="32"/>
          <w:szCs w:val="32"/>
        </w:rPr>
        <w:t xml:space="preserve">The use zone for stationary play equipment shall be no less than 72 inches (6 feet) from all sides of the play structure.  </w:t>
      </w:r>
    </w:p>
    <w:p w14:paraId="006492AA" w14:textId="77777777" w:rsidR="00622DE0" w:rsidRPr="009E3328" w:rsidRDefault="00622DE0" w:rsidP="00D90AB4">
      <w:pPr>
        <w:rPr>
          <w:color w:val="000000" w:themeColor="text1"/>
          <w:sz w:val="32"/>
          <w:szCs w:val="32"/>
        </w:rPr>
      </w:pPr>
    </w:p>
    <w:p w14:paraId="2D5B2B3F" w14:textId="77777777" w:rsidR="00471B7A" w:rsidRPr="009E3328" w:rsidRDefault="00622DE0" w:rsidP="00D90AB4">
      <w:pPr>
        <w:rPr>
          <w:color w:val="000000" w:themeColor="text1"/>
          <w:sz w:val="32"/>
          <w:szCs w:val="32"/>
        </w:rPr>
      </w:pPr>
      <w:r w:rsidRPr="009E3328">
        <w:rPr>
          <w:color w:val="000000" w:themeColor="text1"/>
          <w:sz w:val="32"/>
          <w:szCs w:val="32"/>
        </w:rPr>
        <w:t xml:space="preserve">Equipment that is intended for the user to maintain contact with the ground during play has no individual use zone requirements (free standing talk tubes, free standing activity panels, ground level sandboxes, etc.)  </w:t>
      </w:r>
    </w:p>
    <w:p w14:paraId="1D96DF2A" w14:textId="77777777" w:rsidR="00471B7A" w:rsidRPr="009E3328" w:rsidRDefault="00471B7A" w:rsidP="00D90AB4">
      <w:pPr>
        <w:rPr>
          <w:color w:val="000000" w:themeColor="text1"/>
          <w:sz w:val="32"/>
          <w:szCs w:val="32"/>
        </w:rPr>
      </w:pPr>
    </w:p>
    <w:p w14:paraId="3FFC16DD" w14:textId="77777777" w:rsidR="00622DE0" w:rsidRPr="009E3328" w:rsidRDefault="00D90AB4" w:rsidP="00D90AB4">
      <w:pPr>
        <w:rPr>
          <w:color w:val="000000" w:themeColor="text1"/>
          <w:sz w:val="32"/>
          <w:szCs w:val="32"/>
        </w:rPr>
      </w:pPr>
      <w:r w:rsidRPr="009E3328">
        <w:rPr>
          <w:color w:val="000000" w:themeColor="text1"/>
          <w:sz w:val="32"/>
          <w:szCs w:val="32"/>
        </w:rPr>
        <w:t>The use zone of stationary equipment and other equi</w:t>
      </w:r>
      <w:r w:rsidR="00622DE0" w:rsidRPr="009E3328">
        <w:rPr>
          <w:color w:val="000000" w:themeColor="text1"/>
          <w:sz w:val="32"/>
          <w:szCs w:val="32"/>
        </w:rPr>
        <w:t>pment may overlap</w:t>
      </w:r>
      <w:r w:rsidR="00471B7A" w:rsidRPr="009E3328">
        <w:rPr>
          <w:color w:val="000000" w:themeColor="text1"/>
          <w:sz w:val="32"/>
          <w:szCs w:val="32"/>
        </w:rPr>
        <w:t xml:space="preserve"> depending on the type of equipment involved</w:t>
      </w:r>
      <w:r w:rsidR="00622DE0" w:rsidRPr="009E3328">
        <w:rPr>
          <w:color w:val="000000" w:themeColor="text1"/>
          <w:sz w:val="32"/>
          <w:szCs w:val="32"/>
        </w:rPr>
        <w:t>.</w:t>
      </w:r>
      <w:r w:rsidR="00471B7A" w:rsidRPr="009E3328">
        <w:rPr>
          <w:color w:val="000000" w:themeColor="text1"/>
          <w:sz w:val="32"/>
          <w:szCs w:val="32"/>
        </w:rPr>
        <w:t xml:space="preserve"> The use zone for playground equipment that has motion</w:t>
      </w:r>
      <w:r w:rsidR="001B142C">
        <w:rPr>
          <w:color w:val="000000" w:themeColor="text1"/>
          <w:sz w:val="32"/>
          <w:szCs w:val="32"/>
        </w:rPr>
        <w:t>, such as</w:t>
      </w:r>
      <w:r w:rsidR="00471B7A" w:rsidRPr="009E3328">
        <w:rPr>
          <w:color w:val="000000" w:themeColor="text1"/>
          <w:sz w:val="32"/>
          <w:szCs w:val="32"/>
        </w:rPr>
        <w:t xml:space="preserve"> swings, merry-go-rounds, and slides shall not overlap with any other equipment.</w:t>
      </w:r>
    </w:p>
    <w:p w14:paraId="4505F680" w14:textId="77777777" w:rsidR="00471B7A" w:rsidRPr="009E3328" w:rsidRDefault="00471B7A" w:rsidP="00D90AB4">
      <w:pPr>
        <w:rPr>
          <w:color w:val="000000" w:themeColor="text1"/>
          <w:sz w:val="32"/>
          <w:szCs w:val="32"/>
        </w:rPr>
      </w:pPr>
    </w:p>
    <w:p w14:paraId="10CE5AA7" w14:textId="77777777" w:rsidR="00471B7A" w:rsidRPr="009E3328" w:rsidRDefault="00471B7A" w:rsidP="00D90AB4">
      <w:pPr>
        <w:rPr>
          <w:color w:val="000000" w:themeColor="text1"/>
          <w:sz w:val="32"/>
          <w:szCs w:val="32"/>
        </w:rPr>
      </w:pPr>
      <w:r w:rsidRPr="009E3328">
        <w:rPr>
          <w:color w:val="000000" w:themeColor="text1"/>
          <w:sz w:val="32"/>
          <w:szCs w:val="32"/>
        </w:rPr>
        <w:t xml:space="preserve">Even in cases where the use zones may overlap, the distance between play equipment </w:t>
      </w:r>
      <w:proofErr w:type="gramStart"/>
      <w:r w:rsidRPr="009E3328">
        <w:rPr>
          <w:color w:val="000000" w:themeColor="text1"/>
          <w:sz w:val="32"/>
          <w:szCs w:val="32"/>
        </w:rPr>
        <w:t>has to</w:t>
      </w:r>
      <w:proofErr w:type="gramEnd"/>
      <w:r w:rsidRPr="009E3328">
        <w:rPr>
          <w:color w:val="000000" w:themeColor="text1"/>
          <w:sz w:val="32"/>
          <w:szCs w:val="32"/>
        </w:rPr>
        <w:t xml:space="preserve"> meet the following recommendations.</w:t>
      </w:r>
    </w:p>
    <w:p w14:paraId="57787D73" w14:textId="77777777" w:rsidR="00471B7A" w:rsidRPr="009E3328" w:rsidRDefault="00471B7A" w:rsidP="00D90AB4">
      <w:pPr>
        <w:rPr>
          <w:color w:val="000000" w:themeColor="text1"/>
          <w:sz w:val="32"/>
          <w:szCs w:val="32"/>
        </w:rPr>
      </w:pPr>
    </w:p>
    <w:p w14:paraId="44719B3D" w14:textId="77777777" w:rsidR="00D90AB4" w:rsidRPr="009E3328" w:rsidRDefault="00D90AB4" w:rsidP="00D90AB4">
      <w:pPr>
        <w:rPr>
          <w:color w:val="000000" w:themeColor="text1"/>
          <w:sz w:val="32"/>
          <w:szCs w:val="32"/>
        </w:rPr>
      </w:pPr>
      <w:r w:rsidRPr="009E3328">
        <w:rPr>
          <w:color w:val="000000" w:themeColor="text1"/>
          <w:sz w:val="32"/>
          <w:szCs w:val="32"/>
        </w:rPr>
        <w:t xml:space="preserve"> If the adjacent play surfaces of each structure are </w:t>
      </w:r>
      <w:r w:rsidRPr="009E3328">
        <w:rPr>
          <w:b/>
          <w:color w:val="000000" w:themeColor="text1"/>
          <w:sz w:val="32"/>
          <w:szCs w:val="32"/>
          <w:u w:val="single"/>
        </w:rPr>
        <w:t>no more than</w:t>
      </w:r>
      <w:r w:rsidRPr="009E3328">
        <w:rPr>
          <w:color w:val="000000" w:themeColor="text1"/>
          <w:sz w:val="32"/>
          <w:szCs w:val="32"/>
          <w:u w:val="single"/>
        </w:rPr>
        <w:t xml:space="preserve"> </w:t>
      </w:r>
      <w:r w:rsidRPr="009E3328">
        <w:rPr>
          <w:b/>
          <w:color w:val="000000" w:themeColor="text1"/>
          <w:sz w:val="32"/>
          <w:szCs w:val="32"/>
          <w:u w:val="single"/>
        </w:rPr>
        <w:t>30 inches</w:t>
      </w:r>
      <w:r w:rsidRPr="009E3328">
        <w:rPr>
          <w:color w:val="000000" w:themeColor="text1"/>
          <w:sz w:val="32"/>
          <w:szCs w:val="32"/>
        </w:rPr>
        <w:t xml:space="preserve"> above the protective surface, the minimum distance between the </w:t>
      </w:r>
      <w:r w:rsidR="00471B7A" w:rsidRPr="009E3328">
        <w:rPr>
          <w:color w:val="000000" w:themeColor="text1"/>
          <w:sz w:val="32"/>
          <w:szCs w:val="32"/>
        </w:rPr>
        <w:t>Equipment</w:t>
      </w:r>
      <w:r w:rsidRPr="009E3328">
        <w:rPr>
          <w:color w:val="000000" w:themeColor="text1"/>
          <w:sz w:val="32"/>
          <w:szCs w:val="32"/>
        </w:rPr>
        <w:t xml:space="preserve"> shall be </w:t>
      </w:r>
      <w:r w:rsidRPr="009E3328">
        <w:rPr>
          <w:b/>
          <w:color w:val="000000" w:themeColor="text1"/>
          <w:sz w:val="32"/>
          <w:szCs w:val="32"/>
          <w:u w:val="single"/>
        </w:rPr>
        <w:t>6 feet</w:t>
      </w:r>
      <w:r w:rsidRPr="009E3328">
        <w:rPr>
          <w:color w:val="000000" w:themeColor="text1"/>
          <w:sz w:val="32"/>
          <w:szCs w:val="32"/>
        </w:rPr>
        <w:t xml:space="preserve">.  If the adjacent designated play surfaces of either </w:t>
      </w:r>
      <w:r w:rsidR="00471B7A" w:rsidRPr="009E3328">
        <w:rPr>
          <w:color w:val="000000" w:themeColor="text1"/>
          <w:sz w:val="32"/>
          <w:szCs w:val="32"/>
        </w:rPr>
        <w:t>piece of equipment</w:t>
      </w:r>
      <w:r w:rsidRPr="009E3328">
        <w:rPr>
          <w:color w:val="000000" w:themeColor="text1"/>
          <w:sz w:val="32"/>
          <w:szCs w:val="32"/>
        </w:rPr>
        <w:t xml:space="preserve"> are </w:t>
      </w:r>
      <w:r w:rsidRPr="009E3328">
        <w:rPr>
          <w:b/>
          <w:color w:val="000000" w:themeColor="text1"/>
          <w:sz w:val="32"/>
          <w:szCs w:val="32"/>
          <w:u w:val="single"/>
        </w:rPr>
        <w:t>greater than 30 inches</w:t>
      </w:r>
      <w:r w:rsidRPr="009E3328">
        <w:rPr>
          <w:color w:val="000000" w:themeColor="text1"/>
          <w:sz w:val="32"/>
          <w:szCs w:val="32"/>
        </w:rPr>
        <w:t xml:space="preserve"> above the play surface, the minimum distance shall be </w:t>
      </w:r>
      <w:r w:rsidRPr="009E3328">
        <w:rPr>
          <w:b/>
          <w:color w:val="000000" w:themeColor="text1"/>
          <w:sz w:val="32"/>
          <w:szCs w:val="32"/>
          <w:u w:val="single"/>
        </w:rPr>
        <w:t>9 feet</w:t>
      </w:r>
      <w:r w:rsidRPr="009E3328">
        <w:rPr>
          <w:color w:val="000000" w:themeColor="text1"/>
          <w:sz w:val="32"/>
          <w:szCs w:val="32"/>
        </w:rPr>
        <w:t>.</w:t>
      </w:r>
    </w:p>
    <w:p w14:paraId="555D53AB" w14:textId="77777777" w:rsidR="00D90AB4" w:rsidRPr="009E3328" w:rsidRDefault="00D90AB4" w:rsidP="00890351">
      <w:pPr>
        <w:rPr>
          <w:b/>
          <w:color w:val="000000" w:themeColor="text1"/>
          <w:sz w:val="32"/>
          <w:szCs w:val="32"/>
        </w:rPr>
      </w:pPr>
    </w:p>
    <w:p w14:paraId="785F9F29" w14:textId="77777777" w:rsidR="00622DE0" w:rsidRPr="009E3328" w:rsidRDefault="00622DE0" w:rsidP="00622DE0">
      <w:pPr>
        <w:rPr>
          <w:color w:val="000000" w:themeColor="text1"/>
          <w:sz w:val="32"/>
          <w:szCs w:val="32"/>
        </w:rPr>
      </w:pPr>
      <w:r w:rsidRPr="009E3328">
        <w:rPr>
          <w:color w:val="000000" w:themeColor="text1"/>
          <w:sz w:val="32"/>
          <w:szCs w:val="32"/>
        </w:rPr>
        <w:t xml:space="preserve">The use zone for the end of the slide chute should extend a minimum 6 feet to a maximum of 8 feet.  </w:t>
      </w:r>
    </w:p>
    <w:p w14:paraId="0769D226" w14:textId="77777777" w:rsidR="00C742F5" w:rsidRDefault="00C742F5" w:rsidP="00622DE0">
      <w:pPr>
        <w:rPr>
          <w:color w:val="000000" w:themeColor="text1"/>
          <w:sz w:val="32"/>
          <w:szCs w:val="32"/>
        </w:rPr>
      </w:pPr>
    </w:p>
    <w:p w14:paraId="01AF9ECD" w14:textId="77777777" w:rsidR="00622DE0" w:rsidRPr="009E3328" w:rsidRDefault="00622DE0" w:rsidP="00622DE0">
      <w:pPr>
        <w:rPr>
          <w:color w:val="000000" w:themeColor="text1"/>
          <w:sz w:val="32"/>
          <w:szCs w:val="32"/>
        </w:rPr>
      </w:pPr>
      <w:r w:rsidRPr="009E3328">
        <w:rPr>
          <w:color w:val="000000" w:themeColor="text1"/>
          <w:sz w:val="32"/>
          <w:szCs w:val="32"/>
        </w:rPr>
        <w:t>The use zones to the front and rear of to-</w:t>
      </w:r>
      <w:proofErr w:type="spellStart"/>
      <w:r w:rsidRPr="009E3328">
        <w:rPr>
          <w:color w:val="000000" w:themeColor="text1"/>
          <w:sz w:val="32"/>
          <w:szCs w:val="32"/>
        </w:rPr>
        <w:t>fro</w:t>
      </w:r>
      <w:proofErr w:type="spellEnd"/>
      <w:r w:rsidRPr="009E3328">
        <w:rPr>
          <w:color w:val="000000" w:themeColor="text1"/>
          <w:sz w:val="32"/>
          <w:szCs w:val="32"/>
        </w:rPr>
        <w:t xml:space="preserve"> swings should be twice the distance from the pivot of the swing to the top of the protective surface.  For toddler swings it is twice the distance from the pivot point to the bottom of the seat.</w:t>
      </w:r>
    </w:p>
    <w:p w14:paraId="496BCB48" w14:textId="77777777" w:rsidR="001445FB" w:rsidRPr="009E3328" w:rsidRDefault="001445FB" w:rsidP="00622DE0">
      <w:pPr>
        <w:rPr>
          <w:color w:val="000000" w:themeColor="text1"/>
          <w:sz w:val="32"/>
          <w:szCs w:val="32"/>
        </w:rPr>
      </w:pPr>
      <w:r w:rsidRPr="009E3328">
        <w:rPr>
          <w:color w:val="000000" w:themeColor="text1"/>
          <w:sz w:val="32"/>
          <w:szCs w:val="32"/>
        </w:rPr>
        <w:t>Overhead obstructions within the use zones of playground equipment</w:t>
      </w:r>
      <w:r w:rsidR="000D386F" w:rsidRPr="009E3328">
        <w:rPr>
          <w:color w:val="000000" w:themeColor="text1"/>
          <w:sz w:val="32"/>
          <w:szCs w:val="32"/>
        </w:rPr>
        <w:t xml:space="preserve"> that are no</w:t>
      </w:r>
      <w:r w:rsidR="001B142C">
        <w:rPr>
          <w:color w:val="000000" w:themeColor="text1"/>
          <w:sz w:val="32"/>
          <w:szCs w:val="32"/>
        </w:rPr>
        <w:t>t</w:t>
      </w:r>
      <w:r w:rsidR="000D386F" w:rsidRPr="009E3328">
        <w:rPr>
          <w:color w:val="000000" w:themeColor="text1"/>
          <w:sz w:val="32"/>
          <w:szCs w:val="32"/>
        </w:rPr>
        <w:t xml:space="preserve"> part of the play structure (for example, tree limbs) shall not be within 84 inches of each designated play surface, the use zone, or above the pivot point of swings.</w:t>
      </w:r>
    </w:p>
    <w:p w14:paraId="47625476" w14:textId="77777777" w:rsidR="005B4210" w:rsidRPr="009E3328" w:rsidRDefault="005B4210" w:rsidP="00890351">
      <w:pPr>
        <w:rPr>
          <w:b/>
          <w:color w:val="000000" w:themeColor="text1"/>
          <w:sz w:val="32"/>
          <w:szCs w:val="32"/>
        </w:rPr>
      </w:pPr>
    </w:p>
    <w:p w14:paraId="224F1267" w14:textId="77777777" w:rsidR="00890351" w:rsidRPr="009E3328" w:rsidRDefault="00890351" w:rsidP="00890351">
      <w:pPr>
        <w:rPr>
          <w:b/>
          <w:color w:val="000000" w:themeColor="text1"/>
          <w:sz w:val="32"/>
          <w:szCs w:val="32"/>
        </w:rPr>
      </w:pPr>
      <w:r w:rsidRPr="009E3328">
        <w:rPr>
          <w:b/>
          <w:color w:val="000000" w:themeColor="text1"/>
          <w:sz w:val="32"/>
          <w:szCs w:val="32"/>
        </w:rPr>
        <w:t>Protective Surfacing in the Use Zones</w:t>
      </w:r>
    </w:p>
    <w:p w14:paraId="4E81C399" w14:textId="77777777" w:rsidR="00890351" w:rsidRPr="009E3328" w:rsidRDefault="00890351" w:rsidP="00890351">
      <w:pPr>
        <w:rPr>
          <w:b/>
          <w:color w:val="000000" w:themeColor="text1"/>
          <w:sz w:val="32"/>
          <w:szCs w:val="32"/>
        </w:rPr>
      </w:pPr>
    </w:p>
    <w:p w14:paraId="633997AD" w14:textId="77777777" w:rsidR="00890351" w:rsidRPr="009E3328" w:rsidRDefault="00890351" w:rsidP="00890351">
      <w:pPr>
        <w:rPr>
          <w:color w:val="000000" w:themeColor="text1"/>
          <w:sz w:val="32"/>
          <w:szCs w:val="32"/>
        </w:rPr>
      </w:pPr>
      <w:r w:rsidRPr="009E3328">
        <w:rPr>
          <w:color w:val="000000" w:themeColor="text1"/>
          <w:sz w:val="32"/>
          <w:szCs w:val="32"/>
        </w:rPr>
        <w:t>The depth of the material depends on the type of material being used and the fall height of the equipment.</w:t>
      </w:r>
    </w:p>
    <w:p w14:paraId="337CB28C" w14:textId="77777777" w:rsidR="003B2CEC" w:rsidRPr="009E3328" w:rsidRDefault="003B2CEC" w:rsidP="00890351">
      <w:pPr>
        <w:rPr>
          <w:color w:val="000000" w:themeColor="text1"/>
          <w:sz w:val="32"/>
          <w:szCs w:val="32"/>
        </w:rPr>
      </w:pPr>
    </w:p>
    <w:tbl>
      <w:tblPr>
        <w:tblStyle w:val="TableGrid"/>
        <w:tblW w:w="9828" w:type="dxa"/>
        <w:tblLook w:val="04A0" w:firstRow="1" w:lastRow="0" w:firstColumn="1" w:lastColumn="0" w:noHBand="0" w:noVBand="1"/>
      </w:tblPr>
      <w:tblGrid>
        <w:gridCol w:w="9828"/>
      </w:tblGrid>
      <w:tr w:rsidR="00890351" w:rsidRPr="0067323C" w14:paraId="44418176" w14:textId="77777777" w:rsidTr="000344AE">
        <w:trPr>
          <w:trHeight w:val="415"/>
        </w:trPr>
        <w:tc>
          <w:tcPr>
            <w:tcW w:w="9828" w:type="dxa"/>
            <w:tcBorders>
              <w:top w:val="single" w:sz="4" w:space="0" w:color="auto"/>
              <w:left w:val="single" w:sz="4" w:space="0" w:color="auto"/>
              <w:bottom w:val="single" w:sz="4" w:space="0" w:color="auto"/>
              <w:right w:val="single" w:sz="4" w:space="0" w:color="auto"/>
            </w:tcBorders>
            <w:hideMark/>
          </w:tcPr>
          <w:p w14:paraId="51DA7183" w14:textId="77777777" w:rsidR="00890351" w:rsidRPr="0067323C" w:rsidRDefault="003B2CEC">
            <w:pPr>
              <w:jc w:val="center"/>
              <w:rPr>
                <w:b/>
                <w:i/>
                <w:color w:val="000000" w:themeColor="text1"/>
                <w:sz w:val="28"/>
                <w:szCs w:val="28"/>
                <w:u w:val="single"/>
              </w:rPr>
            </w:pPr>
            <w:r w:rsidRPr="0067323C">
              <w:rPr>
                <w:b/>
                <w:i/>
                <w:color w:val="000000" w:themeColor="text1"/>
                <w:sz w:val="28"/>
                <w:szCs w:val="28"/>
                <w:u w:val="single"/>
              </w:rPr>
              <w:t xml:space="preserve"> </w:t>
            </w:r>
          </w:p>
        </w:tc>
      </w:tr>
      <w:tr w:rsidR="00890351" w:rsidRPr="0067323C" w14:paraId="2F7F6969" w14:textId="77777777" w:rsidTr="000344AE">
        <w:trPr>
          <w:trHeight w:val="622"/>
        </w:trPr>
        <w:tc>
          <w:tcPr>
            <w:tcW w:w="9828" w:type="dxa"/>
            <w:tcBorders>
              <w:top w:val="single" w:sz="4" w:space="0" w:color="auto"/>
              <w:left w:val="single" w:sz="4" w:space="0" w:color="auto"/>
              <w:bottom w:val="single" w:sz="4" w:space="0" w:color="auto"/>
              <w:right w:val="single" w:sz="4" w:space="0" w:color="auto"/>
            </w:tcBorders>
            <w:hideMark/>
          </w:tcPr>
          <w:p w14:paraId="201061AA" w14:textId="77777777" w:rsidR="00890351" w:rsidRPr="0067323C" w:rsidRDefault="00890351">
            <w:pPr>
              <w:rPr>
                <w:b/>
                <w:color w:val="000000" w:themeColor="text1"/>
                <w:sz w:val="28"/>
                <w:szCs w:val="28"/>
                <w:highlight w:val="yellow"/>
              </w:rPr>
            </w:pPr>
            <w:r w:rsidRPr="0067323C">
              <w:rPr>
                <w:b/>
                <w:color w:val="000000" w:themeColor="text1"/>
                <w:sz w:val="28"/>
                <w:szCs w:val="28"/>
                <w:highlight w:val="yellow"/>
              </w:rPr>
              <w:t>Inches of                    Loose fill material                    Protects to             Critical (fall) Ht.</w:t>
            </w:r>
          </w:p>
        </w:tc>
      </w:tr>
      <w:tr w:rsidR="00890351" w:rsidRPr="0067323C" w14:paraId="640AB52F" w14:textId="77777777" w:rsidTr="000344AE">
        <w:trPr>
          <w:trHeight w:val="312"/>
        </w:trPr>
        <w:tc>
          <w:tcPr>
            <w:tcW w:w="9828" w:type="dxa"/>
            <w:tcBorders>
              <w:top w:val="single" w:sz="4" w:space="0" w:color="auto"/>
              <w:left w:val="single" w:sz="4" w:space="0" w:color="auto"/>
              <w:bottom w:val="single" w:sz="4" w:space="0" w:color="auto"/>
              <w:right w:val="single" w:sz="4" w:space="0" w:color="auto"/>
            </w:tcBorders>
            <w:hideMark/>
          </w:tcPr>
          <w:p w14:paraId="45FBB2E4" w14:textId="77777777" w:rsidR="00890351" w:rsidRPr="0067323C" w:rsidRDefault="00890351">
            <w:pPr>
              <w:rPr>
                <w:color w:val="000000" w:themeColor="text1"/>
                <w:sz w:val="28"/>
                <w:szCs w:val="28"/>
              </w:rPr>
            </w:pPr>
            <w:r w:rsidRPr="0067323C">
              <w:rPr>
                <w:color w:val="000000" w:themeColor="text1"/>
                <w:sz w:val="28"/>
                <w:szCs w:val="28"/>
              </w:rPr>
              <w:t>9                                  Shredded/recycled rubber                                               10</w:t>
            </w:r>
          </w:p>
        </w:tc>
      </w:tr>
      <w:tr w:rsidR="00890351" w:rsidRPr="0067323C" w14:paraId="67AEEC9F" w14:textId="77777777" w:rsidTr="000344AE">
        <w:trPr>
          <w:trHeight w:val="312"/>
        </w:trPr>
        <w:tc>
          <w:tcPr>
            <w:tcW w:w="9828" w:type="dxa"/>
            <w:tcBorders>
              <w:top w:val="single" w:sz="4" w:space="0" w:color="auto"/>
              <w:left w:val="single" w:sz="4" w:space="0" w:color="auto"/>
              <w:bottom w:val="single" w:sz="4" w:space="0" w:color="auto"/>
              <w:right w:val="single" w:sz="4" w:space="0" w:color="auto"/>
            </w:tcBorders>
            <w:hideMark/>
          </w:tcPr>
          <w:p w14:paraId="09D5BC8C" w14:textId="77777777" w:rsidR="00890351" w:rsidRPr="0067323C" w:rsidRDefault="00890351">
            <w:pPr>
              <w:rPr>
                <w:color w:val="000000" w:themeColor="text1"/>
                <w:sz w:val="28"/>
                <w:szCs w:val="28"/>
              </w:rPr>
            </w:pPr>
            <w:r w:rsidRPr="0067323C">
              <w:rPr>
                <w:color w:val="000000" w:themeColor="text1"/>
                <w:sz w:val="28"/>
                <w:szCs w:val="28"/>
              </w:rPr>
              <w:t>9                                  Sand                                                                                       4</w:t>
            </w:r>
          </w:p>
        </w:tc>
      </w:tr>
      <w:tr w:rsidR="00890351" w:rsidRPr="0067323C" w14:paraId="0CDCE669" w14:textId="77777777" w:rsidTr="000344AE">
        <w:trPr>
          <w:trHeight w:val="312"/>
        </w:trPr>
        <w:tc>
          <w:tcPr>
            <w:tcW w:w="9828" w:type="dxa"/>
            <w:tcBorders>
              <w:top w:val="single" w:sz="4" w:space="0" w:color="auto"/>
              <w:left w:val="single" w:sz="4" w:space="0" w:color="auto"/>
              <w:bottom w:val="single" w:sz="4" w:space="0" w:color="auto"/>
              <w:right w:val="single" w:sz="4" w:space="0" w:color="auto"/>
            </w:tcBorders>
            <w:hideMark/>
          </w:tcPr>
          <w:p w14:paraId="3CB87E95" w14:textId="77777777" w:rsidR="00890351" w:rsidRPr="0067323C" w:rsidRDefault="00890351">
            <w:pPr>
              <w:rPr>
                <w:color w:val="000000" w:themeColor="text1"/>
                <w:sz w:val="28"/>
                <w:szCs w:val="28"/>
              </w:rPr>
            </w:pPr>
            <w:r w:rsidRPr="0067323C">
              <w:rPr>
                <w:color w:val="000000" w:themeColor="text1"/>
                <w:sz w:val="28"/>
                <w:szCs w:val="28"/>
              </w:rPr>
              <w:t>9                                  Pea Gravel                                                                            5</w:t>
            </w:r>
          </w:p>
        </w:tc>
      </w:tr>
      <w:tr w:rsidR="00890351" w:rsidRPr="0067323C" w14:paraId="75AD5461" w14:textId="77777777" w:rsidTr="000344AE">
        <w:trPr>
          <w:trHeight w:val="312"/>
        </w:trPr>
        <w:tc>
          <w:tcPr>
            <w:tcW w:w="9828" w:type="dxa"/>
            <w:tcBorders>
              <w:top w:val="single" w:sz="4" w:space="0" w:color="auto"/>
              <w:left w:val="single" w:sz="4" w:space="0" w:color="auto"/>
              <w:bottom w:val="single" w:sz="4" w:space="0" w:color="auto"/>
              <w:right w:val="single" w:sz="4" w:space="0" w:color="auto"/>
            </w:tcBorders>
            <w:hideMark/>
          </w:tcPr>
          <w:p w14:paraId="117FFA2D" w14:textId="77777777" w:rsidR="00890351" w:rsidRPr="0067323C" w:rsidRDefault="00890351">
            <w:pPr>
              <w:rPr>
                <w:color w:val="000000" w:themeColor="text1"/>
                <w:sz w:val="28"/>
                <w:szCs w:val="28"/>
              </w:rPr>
            </w:pPr>
            <w:r w:rsidRPr="0067323C">
              <w:rPr>
                <w:color w:val="000000" w:themeColor="text1"/>
                <w:sz w:val="28"/>
                <w:szCs w:val="28"/>
              </w:rPr>
              <w:t xml:space="preserve">9                                  Wood Mulch (non </w:t>
            </w:r>
            <w:proofErr w:type="gramStart"/>
            <w:r w:rsidRPr="0067323C">
              <w:rPr>
                <w:color w:val="000000" w:themeColor="text1"/>
                <w:sz w:val="28"/>
                <w:szCs w:val="28"/>
              </w:rPr>
              <w:t xml:space="preserve">CCA)   </w:t>
            </w:r>
            <w:proofErr w:type="gramEnd"/>
            <w:r w:rsidRPr="0067323C">
              <w:rPr>
                <w:color w:val="000000" w:themeColor="text1"/>
                <w:sz w:val="28"/>
                <w:szCs w:val="28"/>
              </w:rPr>
              <w:t xml:space="preserve">                                                  7</w:t>
            </w:r>
          </w:p>
        </w:tc>
      </w:tr>
      <w:tr w:rsidR="00890351" w:rsidRPr="0067323C" w14:paraId="1227FE75" w14:textId="77777777" w:rsidTr="000344AE">
        <w:trPr>
          <w:trHeight w:val="312"/>
        </w:trPr>
        <w:tc>
          <w:tcPr>
            <w:tcW w:w="9828" w:type="dxa"/>
            <w:tcBorders>
              <w:top w:val="single" w:sz="4" w:space="0" w:color="auto"/>
              <w:left w:val="single" w:sz="4" w:space="0" w:color="auto"/>
              <w:bottom w:val="single" w:sz="4" w:space="0" w:color="auto"/>
              <w:right w:val="single" w:sz="4" w:space="0" w:color="auto"/>
            </w:tcBorders>
            <w:hideMark/>
          </w:tcPr>
          <w:p w14:paraId="158B0ABF" w14:textId="77777777" w:rsidR="00890351" w:rsidRPr="0067323C" w:rsidRDefault="00890351">
            <w:pPr>
              <w:rPr>
                <w:color w:val="000000" w:themeColor="text1"/>
                <w:sz w:val="28"/>
                <w:szCs w:val="28"/>
              </w:rPr>
            </w:pPr>
            <w:r w:rsidRPr="0067323C">
              <w:rPr>
                <w:color w:val="000000" w:themeColor="text1"/>
                <w:sz w:val="28"/>
                <w:szCs w:val="28"/>
              </w:rPr>
              <w:t>9                                  Wood Chips                                                                         10</w:t>
            </w:r>
          </w:p>
        </w:tc>
      </w:tr>
    </w:tbl>
    <w:p w14:paraId="23598368" w14:textId="77777777" w:rsidR="00E34512" w:rsidRPr="00A6014C" w:rsidRDefault="00E34512" w:rsidP="001445FB">
      <w:pPr>
        <w:rPr>
          <w:b/>
          <w:color w:val="000000" w:themeColor="text1"/>
          <w:sz w:val="32"/>
          <w:szCs w:val="32"/>
          <w:u w:val="single"/>
        </w:rPr>
      </w:pPr>
    </w:p>
    <w:p w14:paraId="3C12E966" w14:textId="77777777" w:rsidR="00CD55F3" w:rsidRDefault="00CD55F3" w:rsidP="00CD55F3">
      <w:pPr>
        <w:rPr>
          <w:b/>
          <w:i/>
          <w:color w:val="000000" w:themeColor="text1"/>
          <w:sz w:val="32"/>
          <w:szCs w:val="32"/>
          <w:u w:val="single"/>
        </w:rPr>
      </w:pPr>
      <w:r w:rsidRPr="003B2CEC">
        <w:rPr>
          <w:b/>
          <w:i/>
          <w:color w:val="000000" w:themeColor="text1"/>
          <w:sz w:val="32"/>
          <w:szCs w:val="32"/>
          <w:u w:val="single"/>
        </w:rPr>
        <w:t>PLAYGROUND INSPECTIONS</w:t>
      </w:r>
    </w:p>
    <w:p w14:paraId="3C90C5DF" w14:textId="77777777" w:rsidR="003B2CEC" w:rsidRPr="003B2CEC" w:rsidRDefault="003B2CEC" w:rsidP="00CD55F3">
      <w:pPr>
        <w:rPr>
          <w:b/>
          <w:i/>
          <w:color w:val="000000" w:themeColor="text1"/>
          <w:sz w:val="32"/>
          <w:szCs w:val="32"/>
          <w:u w:val="single"/>
        </w:rPr>
      </w:pPr>
    </w:p>
    <w:p w14:paraId="1903D15C" w14:textId="77777777" w:rsidR="00CD55F3" w:rsidRDefault="00CD55F3" w:rsidP="00CD55F3">
      <w:pPr>
        <w:rPr>
          <w:color w:val="000000" w:themeColor="text1"/>
          <w:sz w:val="32"/>
          <w:szCs w:val="32"/>
        </w:rPr>
      </w:pPr>
      <w:r w:rsidRPr="00A6014C">
        <w:rPr>
          <w:color w:val="000000" w:themeColor="text1"/>
          <w:sz w:val="32"/>
          <w:szCs w:val="32"/>
        </w:rPr>
        <w:t xml:space="preserve">Inspections can be high frequency, for busy playgrounds, or low frequency, for those that see comparatively little use. Inspections should be tailored to the manufacturers’ recommendations and to your needs. All inspections should be documented with at least the date the hazard was discovered and the date it was corrected.  Any other paperwork associated with playground equipment, </w:t>
      </w:r>
      <w:proofErr w:type="gramStart"/>
      <w:r w:rsidRPr="00A6014C">
        <w:rPr>
          <w:color w:val="000000" w:themeColor="text1"/>
          <w:sz w:val="32"/>
          <w:szCs w:val="32"/>
        </w:rPr>
        <w:t>i.e.</w:t>
      </w:r>
      <w:proofErr w:type="gramEnd"/>
      <w:r w:rsidRPr="00A6014C">
        <w:rPr>
          <w:color w:val="000000" w:themeColor="text1"/>
          <w:sz w:val="32"/>
          <w:szCs w:val="32"/>
        </w:rPr>
        <w:t xml:space="preserve"> manufactu</w:t>
      </w:r>
      <w:r w:rsidR="001B142C">
        <w:rPr>
          <w:color w:val="000000" w:themeColor="text1"/>
          <w:sz w:val="32"/>
          <w:szCs w:val="32"/>
        </w:rPr>
        <w:t>rers’ instructions, work orders and</w:t>
      </w:r>
      <w:r w:rsidRPr="00A6014C">
        <w:rPr>
          <w:color w:val="000000" w:themeColor="text1"/>
          <w:sz w:val="32"/>
          <w:szCs w:val="32"/>
        </w:rPr>
        <w:t xml:space="preserve"> purchase orders should also be retained in a permanent file.  It is recomme</w:t>
      </w:r>
      <w:r w:rsidR="001B142C">
        <w:rPr>
          <w:color w:val="000000" w:themeColor="text1"/>
          <w:sz w:val="32"/>
          <w:szCs w:val="32"/>
        </w:rPr>
        <w:t>nded that any replacement parts</w:t>
      </w:r>
      <w:r w:rsidRPr="00A6014C">
        <w:rPr>
          <w:color w:val="000000" w:themeColor="text1"/>
          <w:sz w:val="32"/>
          <w:szCs w:val="32"/>
        </w:rPr>
        <w:t xml:space="preserve">          </w:t>
      </w:r>
      <w:proofErr w:type="gramStart"/>
      <w:r w:rsidRPr="00A6014C">
        <w:rPr>
          <w:color w:val="000000" w:themeColor="text1"/>
          <w:sz w:val="32"/>
          <w:szCs w:val="32"/>
        </w:rPr>
        <w:t xml:space="preserve">   </w:t>
      </w:r>
      <w:r w:rsidR="001B142C">
        <w:rPr>
          <w:color w:val="000000" w:themeColor="text1"/>
          <w:sz w:val="32"/>
          <w:szCs w:val="32"/>
        </w:rPr>
        <w:t>(</w:t>
      </w:r>
      <w:proofErr w:type="gramEnd"/>
      <w:r w:rsidRPr="00A6014C">
        <w:rPr>
          <w:color w:val="000000" w:themeColor="text1"/>
          <w:sz w:val="32"/>
          <w:szCs w:val="32"/>
        </w:rPr>
        <w:t>s-hooks, swing chains, slide chutes, etc.</w:t>
      </w:r>
      <w:r w:rsidR="001B142C">
        <w:rPr>
          <w:color w:val="000000" w:themeColor="text1"/>
          <w:sz w:val="32"/>
          <w:szCs w:val="32"/>
        </w:rPr>
        <w:t>)</w:t>
      </w:r>
      <w:r w:rsidRPr="00A6014C">
        <w:rPr>
          <w:color w:val="000000" w:themeColor="text1"/>
          <w:sz w:val="32"/>
          <w:szCs w:val="32"/>
        </w:rPr>
        <w:t xml:space="preserve"> </w:t>
      </w:r>
      <w:r w:rsidR="001B142C">
        <w:rPr>
          <w:color w:val="000000" w:themeColor="text1"/>
          <w:sz w:val="32"/>
          <w:szCs w:val="32"/>
        </w:rPr>
        <w:t>be</w:t>
      </w:r>
      <w:r w:rsidRPr="00A6014C">
        <w:rPr>
          <w:color w:val="000000" w:themeColor="text1"/>
          <w:sz w:val="32"/>
          <w:szCs w:val="32"/>
        </w:rPr>
        <w:t xml:space="preserve"> purchased from the manufacturer or another playground equipment source.</w:t>
      </w:r>
    </w:p>
    <w:p w14:paraId="428365A0" w14:textId="77777777" w:rsidR="003B2CEC" w:rsidRPr="00A6014C" w:rsidRDefault="003B2CEC" w:rsidP="00CD55F3">
      <w:pPr>
        <w:rPr>
          <w:color w:val="000000" w:themeColor="text1"/>
          <w:sz w:val="32"/>
          <w:szCs w:val="32"/>
        </w:rPr>
      </w:pPr>
    </w:p>
    <w:p w14:paraId="45DE9599" w14:textId="77777777" w:rsidR="00811FB7" w:rsidRDefault="00811FB7" w:rsidP="001445FB">
      <w:pPr>
        <w:rPr>
          <w:b/>
          <w:i/>
          <w:color w:val="000000" w:themeColor="text1"/>
          <w:sz w:val="32"/>
          <w:szCs w:val="32"/>
          <w:u w:val="single"/>
        </w:rPr>
      </w:pPr>
    </w:p>
    <w:p w14:paraId="071DECB2" w14:textId="77777777" w:rsidR="001445FB" w:rsidRPr="003B2CEC" w:rsidRDefault="001445FB" w:rsidP="001445FB">
      <w:pPr>
        <w:rPr>
          <w:b/>
          <w:i/>
          <w:color w:val="000000" w:themeColor="text1"/>
          <w:sz w:val="32"/>
          <w:szCs w:val="32"/>
          <w:u w:val="single"/>
        </w:rPr>
      </w:pPr>
      <w:r w:rsidRPr="003B2CEC">
        <w:rPr>
          <w:b/>
          <w:i/>
          <w:color w:val="000000" w:themeColor="text1"/>
          <w:sz w:val="32"/>
          <w:szCs w:val="32"/>
          <w:u w:val="single"/>
        </w:rPr>
        <w:t>EQUIPMENT SPECIFICATIONS</w:t>
      </w:r>
    </w:p>
    <w:p w14:paraId="220E2189" w14:textId="77777777" w:rsidR="001445FB" w:rsidRPr="00A6014C" w:rsidRDefault="001445FB" w:rsidP="001445FB">
      <w:pPr>
        <w:rPr>
          <w:b/>
          <w:color w:val="000000" w:themeColor="text1"/>
          <w:sz w:val="32"/>
          <w:szCs w:val="32"/>
          <w:u w:val="single"/>
        </w:rPr>
      </w:pPr>
    </w:p>
    <w:p w14:paraId="13295971" w14:textId="77777777" w:rsidR="001445FB" w:rsidRDefault="003B2CEC" w:rsidP="001445FB">
      <w:pPr>
        <w:rPr>
          <w:b/>
          <w:color w:val="000000" w:themeColor="text1"/>
          <w:sz w:val="32"/>
          <w:szCs w:val="32"/>
        </w:rPr>
      </w:pPr>
      <w:r w:rsidRPr="003B2CEC">
        <w:rPr>
          <w:b/>
          <w:color w:val="000000" w:themeColor="text1"/>
          <w:sz w:val="32"/>
          <w:szCs w:val="32"/>
        </w:rPr>
        <w:t>Burn Warning</w:t>
      </w:r>
    </w:p>
    <w:p w14:paraId="34590145" w14:textId="77777777" w:rsidR="003B2CEC" w:rsidRPr="003B2CEC" w:rsidRDefault="003B2CEC" w:rsidP="001445FB">
      <w:pPr>
        <w:rPr>
          <w:color w:val="000000" w:themeColor="text1"/>
          <w:sz w:val="32"/>
          <w:szCs w:val="32"/>
        </w:rPr>
      </w:pPr>
    </w:p>
    <w:p w14:paraId="559276E7" w14:textId="77777777" w:rsidR="001445FB" w:rsidRPr="00A6014C" w:rsidRDefault="000D386F" w:rsidP="001445FB">
      <w:pPr>
        <w:rPr>
          <w:color w:val="000000" w:themeColor="text1"/>
          <w:sz w:val="32"/>
          <w:szCs w:val="32"/>
        </w:rPr>
      </w:pPr>
      <w:r w:rsidRPr="00A6014C">
        <w:rPr>
          <w:color w:val="000000" w:themeColor="text1"/>
          <w:sz w:val="32"/>
          <w:szCs w:val="32"/>
        </w:rPr>
        <w:t xml:space="preserve">All materials that make up the </w:t>
      </w:r>
      <w:proofErr w:type="spellStart"/>
      <w:proofErr w:type="gramStart"/>
      <w:r w:rsidRPr="00A6014C">
        <w:rPr>
          <w:color w:val="000000" w:themeColor="text1"/>
          <w:sz w:val="32"/>
          <w:szCs w:val="32"/>
        </w:rPr>
        <w:t>play ground</w:t>
      </w:r>
      <w:proofErr w:type="spellEnd"/>
      <w:proofErr w:type="gramEnd"/>
      <w:r w:rsidRPr="00A6014C">
        <w:rPr>
          <w:color w:val="000000" w:themeColor="text1"/>
          <w:sz w:val="32"/>
          <w:szCs w:val="32"/>
        </w:rPr>
        <w:t>, (equipment, surfacing materials, etc.) have the potenti</w:t>
      </w:r>
      <w:r w:rsidR="007946AE">
        <w:rPr>
          <w:color w:val="000000" w:themeColor="text1"/>
          <w:sz w:val="32"/>
          <w:szCs w:val="32"/>
        </w:rPr>
        <w:t>al to cause serious burns to</w:t>
      </w:r>
      <w:r w:rsidRPr="00A6014C">
        <w:rPr>
          <w:color w:val="000000" w:themeColor="text1"/>
          <w:sz w:val="32"/>
          <w:szCs w:val="32"/>
        </w:rPr>
        <w:t xml:space="preserve"> users.  Young</w:t>
      </w:r>
      <w:r w:rsidR="00AE0D3B" w:rsidRPr="00A6014C">
        <w:rPr>
          <w:color w:val="000000" w:themeColor="text1"/>
          <w:sz w:val="32"/>
          <w:szCs w:val="32"/>
        </w:rPr>
        <w:t>er</w:t>
      </w:r>
      <w:r w:rsidRPr="00A6014C">
        <w:rPr>
          <w:color w:val="000000" w:themeColor="text1"/>
          <w:sz w:val="32"/>
          <w:szCs w:val="32"/>
        </w:rPr>
        <w:t xml:space="preserve"> children are more at risk because they don’t react by pulling away, this lack of action results in a more serious burn.</w:t>
      </w:r>
    </w:p>
    <w:p w14:paraId="6EE856A7" w14:textId="77777777" w:rsidR="000D386F" w:rsidRPr="00A6014C" w:rsidRDefault="000D386F" w:rsidP="001445FB">
      <w:pPr>
        <w:rPr>
          <w:color w:val="000000" w:themeColor="text1"/>
          <w:sz w:val="32"/>
          <w:szCs w:val="32"/>
        </w:rPr>
      </w:pPr>
    </w:p>
    <w:p w14:paraId="62514398" w14:textId="77777777" w:rsidR="001445FB" w:rsidRPr="00A6014C" w:rsidRDefault="000D386F" w:rsidP="001445FB">
      <w:pPr>
        <w:rPr>
          <w:color w:val="000000" w:themeColor="text1"/>
          <w:sz w:val="32"/>
          <w:szCs w:val="32"/>
        </w:rPr>
      </w:pPr>
      <w:r w:rsidRPr="00A6014C">
        <w:rPr>
          <w:color w:val="000000" w:themeColor="text1"/>
          <w:sz w:val="32"/>
          <w:szCs w:val="32"/>
        </w:rPr>
        <w:t xml:space="preserve">Unshaded equipment </w:t>
      </w:r>
      <w:r w:rsidR="00471B7A" w:rsidRPr="00A6014C">
        <w:rPr>
          <w:color w:val="000000" w:themeColor="text1"/>
          <w:sz w:val="32"/>
          <w:szCs w:val="32"/>
        </w:rPr>
        <w:t>can have</w:t>
      </w:r>
      <w:r w:rsidRPr="00A6014C">
        <w:rPr>
          <w:color w:val="000000" w:themeColor="text1"/>
          <w:sz w:val="32"/>
          <w:szCs w:val="32"/>
        </w:rPr>
        <w:t xml:space="preserve"> a surface temperature of 40 to 60 degrees higher than the outside air temperature.  Materials can reach 140 degrees even on a cloudy day with a high temperature of 80 degrees.</w:t>
      </w:r>
    </w:p>
    <w:p w14:paraId="629B1308" w14:textId="77777777" w:rsidR="000D386F" w:rsidRPr="00A6014C" w:rsidRDefault="000D386F" w:rsidP="001445FB">
      <w:pPr>
        <w:rPr>
          <w:color w:val="000000" w:themeColor="text1"/>
          <w:sz w:val="32"/>
          <w:szCs w:val="32"/>
        </w:rPr>
      </w:pPr>
    </w:p>
    <w:p w14:paraId="7235FA90" w14:textId="77777777" w:rsidR="000D386F" w:rsidRPr="00A6014C" w:rsidRDefault="000D386F" w:rsidP="001445FB">
      <w:pPr>
        <w:rPr>
          <w:color w:val="000000" w:themeColor="text1"/>
          <w:sz w:val="32"/>
          <w:szCs w:val="32"/>
        </w:rPr>
      </w:pPr>
      <w:r w:rsidRPr="00A6014C">
        <w:rPr>
          <w:color w:val="000000" w:themeColor="text1"/>
          <w:sz w:val="32"/>
          <w:szCs w:val="32"/>
        </w:rPr>
        <w:t xml:space="preserve">A serious burn can occur within a matter of minutes on anything over 120 </w:t>
      </w:r>
      <w:proofErr w:type="gramStart"/>
      <w:r w:rsidRPr="00A6014C">
        <w:rPr>
          <w:color w:val="000000" w:themeColor="text1"/>
          <w:sz w:val="32"/>
          <w:szCs w:val="32"/>
        </w:rPr>
        <w:t>degrees, if</w:t>
      </w:r>
      <w:proofErr w:type="gramEnd"/>
      <w:r w:rsidRPr="00A6014C">
        <w:rPr>
          <w:color w:val="000000" w:themeColor="text1"/>
          <w:sz w:val="32"/>
          <w:szCs w:val="32"/>
        </w:rPr>
        <w:t xml:space="preserve"> the surface temperature is above 140 degrees it will only take a few seconds of exposure</w:t>
      </w:r>
      <w:r w:rsidR="00AE0D3B" w:rsidRPr="00A6014C">
        <w:rPr>
          <w:color w:val="000000" w:themeColor="text1"/>
          <w:sz w:val="32"/>
          <w:szCs w:val="32"/>
        </w:rPr>
        <w:t xml:space="preserve"> to burn the skin.</w:t>
      </w:r>
    </w:p>
    <w:p w14:paraId="1BDA4C4B" w14:textId="77777777" w:rsidR="009715C1" w:rsidRPr="00A6014C" w:rsidRDefault="009715C1" w:rsidP="001445FB">
      <w:pPr>
        <w:rPr>
          <w:color w:val="000000" w:themeColor="text1"/>
          <w:sz w:val="32"/>
          <w:szCs w:val="32"/>
        </w:rPr>
      </w:pPr>
    </w:p>
    <w:p w14:paraId="20AD94F7" w14:textId="77777777" w:rsidR="009715C1" w:rsidRPr="00A6014C" w:rsidRDefault="009715C1" w:rsidP="001445FB">
      <w:pPr>
        <w:rPr>
          <w:color w:val="000000" w:themeColor="text1"/>
          <w:sz w:val="32"/>
          <w:szCs w:val="32"/>
        </w:rPr>
      </w:pPr>
      <w:r w:rsidRPr="00A6014C">
        <w:rPr>
          <w:color w:val="000000" w:themeColor="text1"/>
          <w:sz w:val="32"/>
          <w:szCs w:val="32"/>
        </w:rPr>
        <w:t>To assist in preventing burns the equipment can be shaded by trees, tarps, canopies, etc.</w:t>
      </w:r>
    </w:p>
    <w:p w14:paraId="3E3898A7" w14:textId="77777777" w:rsidR="001445FB" w:rsidRPr="00A6014C" w:rsidRDefault="001445FB" w:rsidP="001445FB">
      <w:pPr>
        <w:rPr>
          <w:b/>
          <w:color w:val="000000" w:themeColor="text1"/>
          <w:sz w:val="32"/>
          <w:szCs w:val="32"/>
          <w:u w:val="single"/>
        </w:rPr>
      </w:pPr>
    </w:p>
    <w:p w14:paraId="1C451F1A" w14:textId="77777777" w:rsidR="001A2B26" w:rsidRPr="00A6014C" w:rsidRDefault="001A2B26" w:rsidP="00890351">
      <w:pPr>
        <w:rPr>
          <w:b/>
          <w:color w:val="000000" w:themeColor="text1"/>
          <w:sz w:val="32"/>
          <w:szCs w:val="32"/>
        </w:rPr>
      </w:pPr>
      <w:proofErr w:type="gramStart"/>
      <w:r w:rsidRPr="00A6014C">
        <w:rPr>
          <w:b/>
          <w:color w:val="000000" w:themeColor="text1"/>
          <w:sz w:val="32"/>
          <w:szCs w:val="32"/>
        </w:rPr>
        <w:t>Hand Rails</w:t>
      </w:r>
      <w:proofErr w:type="gramEnd"/>
    </w:p>
    <w:p w14:paraId="22C6F985" w14:textId="77777777" w:rsidR="001A2B26" w:rsidRPr="00A6014C" w:rsidRDefault="001A2B26" w:rsidP="00890351">
      <w:pPr>
        <w:rPr>
          <w:b/>
          <w:color w:val="000000" w:themeColor="text1"/>
          <w:sz w:val="32"/>
          <w:szCs w:val="32"/>
        </w:rPr>
      </w:pPr>
    </w:p>
    <w:p w14:paraId="465F2B53" w14:textId="77777777" w:rsidR="001A2B26" w:rsidRPr="00A6014C" w:rsidRDefault="001A2B26" w:rsidP="00890351">
      <w:pPr>
        <w:rPr>
          <w:color w:val="000000" w:themeColor="text1"/>
          <w:sz w:val="32"/>
          <w:szCs w:val="32"/>
        </w:rPr>
      </w:pPr>
      <w:proofErr w:type="gramStart"/>
      <w:r w:rsidRPr="00A6014C">
        <w:rPr>
          <w:color w:val="000000" w:themeColor="text1"/>
          <w:sz w:val="32"/>
          <w:szCs w:val="32"/>
        </w:rPr>
        <w:t>Hand rail</w:t>
      </w:r>
      <w:proofErr w:type="gramEnd"/>
      <w:r w:rsidRPr="00A6014C">
        <w:rPr>
          <w:color w:val="000000" w:themeColor="text1"/>
          <w:sz w:val="32"/>
          <w:szCs w:val="32"/>
        </w:rPr>
        <w:t xml:space="preserve"> that are used for ascending and descending shall be between 0.95 and 1.55 inches in diameter.</w:t>
      </w:r>
    </w:p>
    <w:p w14:paraId="4C0DD7FB" w14:textId="77777777" w:rsidR="00C742F5" w:rsidRDefault="00C742F5" w:rsidP="005B4210">
      <w:pPr>
        <w:rPr>
          <w:b/>
          <w:color w:val="000000" w:themeColor="text1"/>
          <w:sz w:val="32"/>
          <w:szCs w:val="32"/>
        </w:rPr>
      </w:pPr>
    </w:p>
    <w:p w14:paraId="4A23A74D" w14:textId="77777777" w:rsidR="005B4210" w:rsidRPr="00A6014C" w:rsidRDefault="005B4210" w:rsidP="005B4210">
      <w:pPr>
        <w:rPr>
          <w:b/>
          <w:color w:val="000000" w:themeColor="text1"/>
          <w:sz w:val="32"/>
          <w:szCs w:val="32"/>
        </w:rPr>
      </w:pPr>
      <w:r w:rsidRPr="00A6014C">
        <w:rPr>
          <w:b/>
          <w:color w:val="000000" w:themeColor="text1"/>
          <w:sz w:val="32"/>
          <w:szCs w:val="32"/>
        </w:rPr>
        <w:t>Ropes, Cables, and Chains</w:t>
      </w:r>
    </w:p>
    <w:p w14:paraId="54D61D1F" w14:textId="77777777" w:rsidR="005B4210" w:rsidRPr="00A6014C" w:rsidRDefault="005B4210" w:rsidP="005B4210">
      <w:pPr>
        <w:rPr>
          <w:b/>
          <w:color w:val="000000" w:themeColor="text1"/>
          <w:sz w:val="32"/>
          <w:szCs w:val="32"/>
        </w:rPr>
      </w:pPr>
    </w:p>
    <w:p w14:paraId="35281A89" w14:textId="77777777" w:rsidR="005B4210" w:rsidRPr="00A6014C" w:rsidRDefault="005B4210" w:rsidP="005B4210">
      <w:pPr>
        <w:rPr>
          <w:color w:val="000000" w:themeColor="text1"/>
          <w:sz w:val="32"/>
          <w:szCs w:val="32"/>
        </w:rPr>
      </w:pPr>
      <w:r w:rsidRPr="00A6014C">
        <w:rPr>
          <w:color w:val="000000" w:themeColor="text1"/>
          <w:sz w:val="32"/>
          <w:szCs w:val="32"/>
        </w:rPr>
        <w:t>Rope, cable, or chain with a length of 7.0 inches or less may be attached at one end only.</w:t>
      </w:r>
    </w:p>
    <w:p w14:paraId="5E8EBF4D" w14:textId="77777777" w:rsidR="005B4210" w:rsidRPr="00A6014C" w:rsidRDefault="005B4210" w:rsidP="005B4210">
      <w:pPr>
        <w:rPr>
          <w:color w:val="000000" w:themeColor="text1"/>
          <w:sz w:val="32"/>
          <w:szCs w:val="32"/>
        </w:rPr>
      </w:pPr>
      <w:r w:rsidRPr="00A6014C">
        <w:rPr>
          <w:color w:val="000000" w:themeColor="text1"/>
          <w:sz w:val="32"/>
          <w:szCs w:val="32"/>
        </w:rPr>
        <w:t xml:space="preserve">Rope, cable, </w:t>
      </w:r>
      <w:r w:rsidR="007946AE">
        <w:rPr>
          <w:color w:val="000000" w:themeColor="text1"/>
          <w:sz w:val="32"/>
          <w:szCs w:val="32"/>
        </w:rPr>
        <w:t xml:space="preserve">or </w:t>
      </w:r>
      <w:r w:rsidRPr="00A6014C">
        <w:rPr>
          <w:color w:val="000000" w:themeColor="text1"/>
          <w:sz w:val="32"/>
          <w:szCs w:val="32"/>
        </w:rPr>
        <w:t>chain shall be fixed at both ends and not be capable of being looped back on itself, creating an inside loop perimeter greater than 5.0 inches or a diameter of 1.6 inches.</w:t>
      </w:r>
    </w:p>
    <w:p w14:paraId="254DDC65" w14:textId="77777777" w:rsidR="005B4210" w:rsidRDefault="005B4210" w:rsidP="005B4210">
      <w:pPr>
        <w:rPr>
          <w:color w:val="000000" w:themeColor="text1"/>
          <w:sz w:val="32"/>
          <w:szCs w:val="32"/>
        </w:rPr>
      </w:pPr>
      <w:r w:rsidRPr="00A6014C">
        <w:rPr>
          <w:color w:val="000000" w:themeColor="text1"/>
          <w:sz w:val="32"/>
          <w:szCs w:val="32"/>
        </w:rPr>
        <w:t>Swing chains are exempt.</w:t>
      </w:r>
    </w:p>
    <w:p w14:paraId="370CC5FD" w14:textId="77777777" w:rsidR="00A6014C" w:rsidRPr="00A6014C" w:rsidRDefault="00A6014C" w:rsidP="005B4210">
      <w:pPr>
        <w:rPr>
          <w:color w:val="000000" w:themeColor="text1"/>
          <w:sz w:val="32"/>
          <w:szCs w:val="32"/>
        </w:rPr>
      </w:pPr>
    </w:p>
    <w:p w14:paraId="001456B4" w14:textId="77777777" w:rsidR="00E73E97" w:rsidRPr="00A6014C" w:rsidRDefault="00E73E97" w:rsidP="00E73E97">
      <w:pPr>
        <w:rPr>
          <w:b/>
          <w:color w:val="000000" w:themeColor="text1"/>
          <w:sz w:val="32"/>
          <w:szCs w:val="32"/>
        </w:rPr>
      </w:pPr>
      <w:r w:rsidRPr="00A6014C">
        <w:rPr>
          <w:b/>
          <w:color w:val="000000" w:themeColor="text1"/>
          <w:sz w:val="32"/>
          <w:szCs w:val="32"/>
        </w:rPr>
        <w:t>S-Hooks</w:t>
      </w:r>
    </w:p>
    <w:p w14:paraId="274ED810" w14:textId="77777777" w:rsidR="00E73E97" w:rsidRPr="00A6014C" w:rsidRDefault="00E73E97" w:rsidP="00E73E97">
      <w:pPr>
        <w:rPr>
          <w:color w:val="000000" w:themeColor="text1"/>
          <w:sz w:val="32"/>
          <w:szCs w:val="32"/>
        </w:rPr>
      </w:pPr>
    </w:p>
    <w:p w14:paraId="16C398C9" w14:textId="77777777" w:rsidR="00E73E97" w:rsidRPr="00A6014C" w:rsidRDefault="00E73E97" w:rsidP="00E73E97">
      <w:pPr>
        <w:rPr>
          <w:color w:val="000000" w:themeColor="text1"/>
          <w:sz w:val="32"/>
          <w:szCs w:val="32"/>
        </w:rPr>
      </w:pPr>
      <w:r w:rsidRPr="00A6014C">
        <w:rPr>
          <w:color w:val="000000" w:themeColor="text1"/>
          <w:sz w:val="32"/>
          <w:szCs w:val="32"/>
        </w:rPr>
        <w:t xml:space="preserve">An S-hook is considered closed if there is no gap or space greater than 0.04 inches (about the thickness of a dime).  The bottom loop of the </w:t>
      </w:r>
      <w:r w:rsidR="00E34512" w:rsidRPr="00A6014C">
        <w:rPr>
          <w:color w:val="000000" w:themeColor="text1"/>
          <w:sz w:val="32"/>
          <w:szCs w:val="32"/>
        </w:rPr>
        <w:t xml:space="preserve">    </w:t>
      </w:r>
      <w:r w:rsidRPr="00A6014C">
        <w:rPr>
          <w:color w:val="000000" w:themeColor="text1"/>
          <w:sz w:val="32"/>
          <w:szCs w:val="32"/>
        </w:rPr>
        <w:t xml:space="preserve">S- hook cannot extend past or overlap the body of the S-hook.  The top loop may overlap the </w:t>
      </w:r>
      <w:proofErr w:type="gramStart"/>
      <w:r w:rsidRPr="00A6014C">
        <w:rPr>
          <w:color w:val="000000" w:themeColor="text1"/>
          <w:sz w:val="32"/>
          <w:szCs w:val="32"/>
        </w:rPr>
        <w:t>body, but</w:t>
      </w:r>
      <w:proofErr w:type="gramEnd"/>
      <w:r w:rsidRPr="00A6014C">
        <w:rPr>
          <w:color w:val="000000" w:themeColor="text1"/>
          <w:sz w:val="32"/>
          <w:szCs w:val="32"/>
        </w:rPr>
        <w:t xml:space="preserve"> may not extend past it.</w:t>
      </w:r>
    </w:p>
    <w:p w14:paraId="68C91642" w14:textId="77777777" w:rsidR="00E73E97" w:rsidRPr="00A6014C" w:rsidRDefault="00E73E97" w:rsidP="00E73E97">
      <w:pPr>
        <w:rPr>
          <w:color w:val="000000" w:themeColor="text1"/>
          <w:sz w:val="32"/>
          <w:szCs w:val="32"/>
        </w:rPr>
      </w:pPr>
    </w:p>
    <w:p w14:paraId="0567C782" w14:textId="77777777" w:rsidR="00E73E97" w:rsidRPr="00A6014C" w:rsidRDefault="00E73E97" w:rsidP="00E73E97">
      <w:pPr>
        <w:rPr>
          <w:color w:val="000000" w:themeColor="text1"/>
          <w:sz w:val="32"/>
          <w:szCs w:val="32"/>
        </w:rPr>
      </w:pPr>
      <w:r w:rsidRPr="00A6014C">
        <w:rPr>
          <w:b/>
          <w:color w:val="000000" w:themeColor="text1"/>
          <w:sz w:val="32"/>
          <w:szCs w:val="32"/>
        </w:rPr>
        <w:t>Exposed Bolt End Projections</w:t>
      </w:r>
    </w:p>
    <w:p w14:paraId="795D7E6B" w14:textId="77777777" w:rsidR="00E73E97" w:rsidRPr="00A6014C" w:rsidRDefault="00E73E97" w:rsidP="00E73E97">
      <w:pPr>
        <w:rPr>
          <w:color w:val="000000" w:themeColor="text1"/>
          <w:sz w:val="32"/>
          <w:szCs w:val="32"/>
        </w:rPr>
      </w:pPr>
    </w:p>
    <w:p w14:paraId="12C7D7EB" w14:textId="77777777" w:rsidR="00E73E97" w:rsidRPr="00A6014C" w:rsidRDefault="00E73E97" w:rsidP="00E73E97">
      <w:pPr>
        <w:rPr>
          <w:color w:val="000000" w:themeColor="text1"/>
          <w:sz w:val="32"/>
          <w:szCs w:val="32"/>
        </w:rPr>
      </w:pPr>
      <w:r w:rsidRPr="00A6014C">
        <w:rPr>
          <w:color w:val="000000" w:themeColor="text1"/>
          <w:sz w:val="32"/>
          <w:szCs w:val="32"/>
        </w:rPr>
        <w:t>Any accessible bolt end projecting beyond the face of the nut more than two full threads is an entanglement hazard</w:t>
      </w:r>
      <w:r w:rsidR="00A419CF" w:rsidRPr="00A6014C">
        <w:rPr>
          <w:color w:val="000000" w:themeColor="text1"/>
          <w:sz w:val="32"/>
          <w:szCs w:val="32"/>
        </w:rPr>
        <w:t>.</w:t>
      </w:r>
    </w:p>
    <w:p w14:paraId="17B30E64" w14:textId="77777777" w:rsidR="00A419CF" w:rsidRPr="00A6014C" w:rsidRDefault="00A419CF" w:rsidP="00E73E97">
      <w:pPr>
        <w:rPr>
          <w:color w:val="000000" w:themeColor="text1"/>
          <w:sz w:val="32"/>
          <w:szCs w:val="32"/>
        </w:rPr>
      </w:pPr>
    </w:p>
    <w:p w14:paraId="4B3BD8C3" w14:textId="77777777" w:rsidR="00A419CF" w:rsidRPr="00A6014C" w:rsidRDefault="00A419CF" w:rsidP="00A419CF">
      <w:pPr>
        <w:rPr>
          <w:color w:val="000000" w:themeColor="text1"/>
          <w:sz w:val="32"/>
          <w:szCs w:val="32"/>
        </w:rPr>
      </w:pPr>
      <w:r w:rsidRPr="00A6014C">
        <w:rPr>
          <w:b/>
          <w:color w:val="000000" w:themeColor="text1"/>
          <w:sz w:val="32"/>
          <w:szCs w:val="32"/>
        </w:rPr>
        <w:t>Open Ends of Pipes and Tubes</w:t>
      </w:r>
    </w:p>
    <w:p w14:paraId="51F780CA" w14:textId="77777777" w:rsidR="00A419CF" w:rsidRPr="00A6014C" w:rsidRDefault="00A419CF" w:rsidP="00A419CF">
      <w:pPr>
        <w:rPr>
          <w:color w:val="000000" w:themeColor="text1"/>
          <w:sz w:val="32"/>
          <w:szCs w:val="32"/>
        </w:rPr>
      </w:pPr>
    </w:p>
    <w:p w14:paraId="1F1497F5" w14:textId="77777777" w:rsidR="00A419CF" w:rsidRPr="00A6014C" w:rsidRDefault="00A419CF" w:rsidP="00E73E97">
      <w:pPr>
        <w:rPr>
          <w:color w:val="000000" w:themeColor="text1"/>
          <w:sz w:val="32"/>
          <w:szCs w:val="32"/>
        </w:rPr>
      </w:pPr>
      <w:r w:rsidRPr="00A6014C">
        <w:rPr>
          <w:color w:val="000000" w:themeColor="text1"/>
          <w:sz w:val="32"/>
          <w:szCs w:val="32"/>
        </w:rPr>
        <w:t>Exposed open ends of all pipes, tubes, etc., shall be provided with caps or plugs that cannot be removed without the use of tools.</w:t>
      </w:r>
    </w:p>
    <w:p w14:paraId="74164BEC" w14:textId="77777777" w:rsidR="00285A20" w:rsidRPr="00A6014C" w:rsidRDefault="00285A20" w:rsidP="00E73E97">
      <w:pPr>
        <w:rPr>
          <w:b/>
          <w:color w:val="000000" w:themeColor="text1"/>
          <w:sz w:val="32"/>
          <w:szCs w:val="32"/>
        </w:rPr>
      </w:pPr>
    </w:p>
    <w:p w14:paraId="166B863C" w14:textId="77777777" w:rsidR="00E73E97" w:rsidRPr="00A6014C" w:rsidRDefault="00E73E97" w:rsidP="00E73E97">
      <w:pPr>
        <w:rPr>
          <w:color w:val="000000" w:themeColor="text1"/>
          <w:sz w:val="32"/>
          <w:szCs w:val="32"/>
        </w:rPr>
      </w:pPr>
      <w:r w:rsidRPr="00A6014C">
        <w:rPr>
          <w:b/>
          <w:color w:val="000000" w:themeColor="text1"/>
          <w:sz w:val="32"/>
          <w:szCs w:val="32"/>
        </w:rPr>
        <w:t>Projections Which Increase in Size</w:t>
      </w:r>
    </w:p>
    <w:p w14:paraId="36097C0C" w14:textId="77777777" w:rsidR="00E73E97" w:rsidRPr="00A6014C" w:rsidRDefault="00E73E97" w:rsidP="00E73E97">
      <w:pPr>
        <w:rPr>
          <w:color w:val="000000" w:themeColor="text1"/>
          <w:sz w:val="32"/>
          <w:szCs w:val="32"/>
        </w:rPr>
      </w:pPr>
    </w:p>
    <w:p w14:paraId="24E8A071" w14:textId="77777777" w:rsidR="00E73E97" w:rsidRPr="00A6014C" w:rsidRDefault="00E73E97" w:rsidP="00E73E97">
      <w:pPr>
        <w:rPr>
          <w:color w:val="000000" w:themeColor="text1"/>
          <w:sz w:val="32"/>
          <w:szCs w:val="32"/>
        </w:rPr>
      </w:pPr>
      <w:r w:rsidRPr="00A6014C">
        <w:rPr>
          <w:color w:val="000000" w:themeColor="text1"/>
          <w:sz w:val="32"/>
          <w:szCs w:val="32"/>
        </w:rPr>
        <w:t>Any projection which increases in size or diameter from the initial surface to the outer end is an entanglement hazard.</w:t>
      </w:r>
    </w:p>
    <w:p w14:paraId="0B5FDEDA" w14:textId="77777777" w:rsidR="00C742F5" w:rsidRDefault="00C742F5" w:rsidP="00890351">
      <w:pPr>
        <w:rPr>
          <w:b/>
          <w:color w:val="000000" w:themeColor="text1"/>
          <w:sz w:val="32"/>
          <w:szCs w:val="32"/>
        </w:rPr>
      </w:pPr>
    </w:p>
    <w:p w14:paraId="77F515D4" w14:textId="77777777" w:rsidR="001A2B26" w:rsidRPr="00A6014C" w:rsidRDefault="008A7927" w:rsidP="00890351">
      <w:pPr>
        <w:rPr>
          <w:b/>
          <w:color w:val="000000" w:themeColor="text1"/>
          <w:sz w:val="32"/>
          <w:szCs w:val="32"/>
        </w:rPr>
      </w:pPr>
      <w:r w:rsidRPr="00A6014C">
        <w:rPr>
          <w:b/>
          <w:color w:val="000000" w:themeColor="text1"/>
          <w:sz w:val="32"/>
          <w:szCs w:val="32"/>
        </w:rPr>
        <w:t>Guardrails and Barriers</w:t>
      </w:r>
    </w:p>
    <w:p w14:paraId="10534E8B" w14:textId="77777777" w:rsidR="00A419CF" w:rsidRPr="00A6014C" w:rsidRDefault="00A419CF" w:rsidP="00890351">
      <w:pPr>
        <w:rPr>
          <w:b/>
          <w:color w:val="000000" w:themeColor="text1"/>
          <w:sz w:val="32"/>
          <w:szCs w:val="32"/>
        </w:rPr>
      </w:pPr>
    </w:p>
    <w:p w14:paraId="66F8ECF5" w14:textId="77777777" w:rsidR="00CC7F7E" w:rsidRPr="00A6014C" w:rsidRDefault="00CC7F7E" w:rsidP="00890351">
      <w:pPr>
        <w:rPr>
          <w:color w:val="000000" w:themeColor="text1"/>
          <w:sz w:val="32"/>
          <w:szCs w:val="32"/>
        </w:rPr>
      </w:pPr>
      <w:r w:rsidRPr="00A6014C">
        <w:rPr>
          <w:color w:val="000000" w:themeColor="text1"/>
          <w:sz w:val="32"/>
          <w:szCs w:val="32"/>
        </w:rPr>
        <w:t>Guardrails or barriers are required on elevated surfaces that are greater than:</w:t>
      </w:r>
    </w:p>
    <w:p w14:paraId="76A75143" w14:textId="77777777" w:rsidR="00402461" w:rsidRPr="00A6014C" w:rsidRDefault="00CC7F7E" w:rsidP="00CC7F7E">
      <w:pPr>
        <w:pStyle w:val="ListParagraph"/>
        <w:numPr>
          <w:ilvl w:val="0"/>
          <w:numId w:val="40"/>
        </w:numPr>
        <w:rPr>
          <w:color w:val="000000" w:themeColor="text1"/>
          <w:sz w:val="32"/>
          <w:szCs w:val="32"/>
        </w:rPr>
      </w:pPr>
      <w:r w:rsidRPr="00A6014C">
        <w:rPr>
          <w:color w:val="000000" w:themeColor="text1"/>
          <w:sz w:val="32"/>
          <w:szCs w:val="32"/>
        </w:rPr>
        <w:t xml:space="preserve">20 inches above the protective materials for </w:t>
      </w:r>
      <w:r w:rsidR="00402461" w:rsidRPr="00A6014C">
        <w:rPr>
          <w:color w:val="000000" w:themeColor="text1"/>
          <w:sz w:val="32"/>
          <w:szCs w:val="32"/>
        </w:rPr>
        <w:t xml:space="preserve">equipment designed for 2 – </w:t>
      </w:r>
      <w:proofErr w:type="gramStart"/>
      <w:r w:rsidR="00402461" w:rsidRPr="00A6014C">
        <w:rPr>
          <w:color w:val="000000" w:themeColor="text1"/>
          <w:sz w:val="32"/>
          <w:szCs w:val="32"/>
        </w:rPr>
        <w:t xml:space="preserve">5 year </w:t>
      </w:r>
      <w:proofErr w:type="spellStart"/>
      <w:r w:rsidR="00402461" w:rsidRPr="00A6014C">
        <w:rPr>
          <w:color w:val="000000" w:themeColor="text1"/>
          <w:sz w:val="32"/>
          <w:szCs w:val="32"/>
        </w:rPr>
        <w:t>olds</w:t>
      </w:r>
      <w:proofErr w:type="spellEnd"/>
      <w:proofErr w:type="gramEnd"/>
      <w:r w:rsidR="00402461" w:rsidRPr="00A6014C">
        <w:rPr>
          <w:color w:val="000000" w:themeColor="text1"/>
          <w:sz w:val="32"/>
          <w:szCs w:val="32"/>
        </w:rPr>
        <w:t>.</w:t>
      </w:r>
    </w:p>
    <w:p w14:paraId="0BE56484" w14:textId="77777777" w:rsidR="00402461" w:rsidRPr="00A6014C" w:rsidRDefault="00402461" w:rsidP="00CC7F7E">
      <w:pPr>
        <w:pStyle w:val="ListParagraph"/>
        <w:numPr>
          <w:ilvl w:val="0"/>
          <w:numId w:val="40"/>
        </w:numPr>
        <w:rPr>
          <w:color w:val="000000" w:themeColor="text1"/>
          <w:sz w:val="32"/>
          <w:szCs w:val="32"/>
        </w:rPr>
      </w:pPr>
      <w:r w:rsidRPr="00A6014C">
        <w:rPr>
          <w:color w:val="000000" w:themeColor="text1"/>
          <w:sz w:val="32"/>
          <w:szCs w:val="32"/>
        </w:rPr>
        <w:t xml:space="preserve">30 inches above the protective materials for equipment designed for 5 – </w:t>
      </w:r>
      <w:proofErr w:type="gramStart"/>
      <w:r w:rsidRPr="00A6014C">
        <w:rPr>
          <w:color w:val="000000" w:themeColor="text1"/>
          <w:sz w:val="32"/>
          <w:szCs w:val="32"/>
        </w:rPr>
        <w:t xml:space="preserve">12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7A4DC217" w14:textId="77777777" w:rsidR="00402461" w:rsidRPr="00A6014C" w:rsidRDefault="00402461" w:rsidP="00E34512">
      <w:pPr>
        <w:pStyle w:val="ListParagraph"/>
        <w:rPr>
          <w:b/>
          <w:color w:val="000000" w:themeColor="text1"/>
          <w:sz w:val="32"/>
          <w:szCs w:val="32"/>
        </w:rPr>
      </w:pPr>
    </w:p>
    <w:p w14:paraId="141BD7A8" w14:textId="77777777" w:rsidR="008A7927" w:rsidRPr="00A6014C" w:rsidRDefault="00A419CF" w:rsidP="00890351">
      <w:pPr>
        <w:rPr>
          <w:color w:val="000000" w:themeColor="text1"/>
          <w:sz w:val="32"/>
          <w:szCs w:val="32"/>
        </w:rPr>
      </w:pPr>
      <w:r w:rsidRPr="00A6014C">
        <w:rPr>
          <w:color w:val="000000" w:themeColor="text1"/>
          <w:sz w:val="32"/>
          <w:szCs w:val="32"/>
        </w:rPr>
        <w:t xml:space="preserve">Guardrails </w:t>
      </w:r>
      <w:r w:rsidR="00CC7F7E" w:rsidRPr="00A6014C">
        <w:rPr>
          <w:color w:val="000000" w:themeColor="text1"/>
          <w:sz w:val="32"/>
          <w:szCs w:val="32"/>
        </w:rPr>
        <w:t xml:space="preserve">or barriers </w:t>
      </w:r>
      <w:r w:rsidRPr="00A6014C">
        <w:rPr>
          <w:color w:val="000000" w:themeColor="text1"/>
          <w:sz w:val="32"/>
          <w:szCs w:val="32"/>
        </w:rPr>
        <w:t>should be provided o</w:t>
      </w:r>
      <w:r w:rsidR="007946AE">
        <w:rPr>
          <w:color w:val="000000" w:themeColor="text1"/>
          <w:sz w:val="32"/>
          <w:szCs w:val="32"/>
        </w:rPr>
        <w:t xml:space="preserve">n platforms, landings, </w:t>
      </w:r>
      <w:proofErr w:type="gramStart"/>
      <w:r w:rsidR="007946AE">
        <w:rPr>
          <w:color w:val="000000" w:themeColor="text1"/>
          <w:sz w:val="32"/>
          <w:szCs w:val="32"/>
        </w:rPr>
        <w:t>walkways</w:t>
      </w:r>
      <w:proofErr w:type="gramEnd"/>
      <w:r w:rsidR="007946AE">
        <w:rPr>
          <w:color w:val="000000" w:themeColor="text1"/>
          <w:sz w:val="32"/>
          <w:szCs w:val="32"/>
        </w:rPr>
        <w:t xml:space="preserve"> and</w:t>
      </w:r>
      <w:r w:rsidRPr="00A6014C">
        <w:rPr>
          <w:color w:val="000000" w:themeColor="text1"/>
          <w:sz w:val="32"/>
          <w:szCs w:val="32"/>
        </w:rPr>
        <w:t xml:space="preserve"> ramps</w:t>
      </w:r>
      <w:r w:rsidR="00CC7F7E" w:rsidRPr="00A6014C">
        <w:rPr>
          <w:color w:val="000000" w:themeColor="text1"/>
          <w:sz w:val="32"/>
          <w:szCs w:val="32"/>
        </w:rPr>
        <w:t xml:space="preserve">.  Guardrails should </w:t>
      </w:r>
      <w:proofErr w:type="gramStart"/>
      <w:r w:rsidR="00CC7F7E" w:rsidRPr="00A6014C">
        <w:rPr>
          <w:color w:val="000000" w:themeColor="text1"/>
          <w:sz w:val="32"/>
          <w:szCs w:val="32"/>
        </w:rPr>
        <w:t>completely surround</w:t>
      </w:r>
      <w:proofErr w:type="gramEnd"/>
      <w:r w:rsidR="00CC7F7E" w:rsidRPr="00A6014C">
        <w:rPr>
          <w:color w:val="000000" w:themeColor="text1"/>
          <w:sz w:val="32"/>
          <w:szCs w:val="32"/>
        </w:rPr>
        <w:t xml:space="preserve"> the elevated surface except for entry and exit openings.  Barriers should be designed to </w:t>
      </w:r>
      <w:r w:rsidR="007946AE">
        <w:rPr>
          <w:color w:val="000000" w:themeColor="text1"/>
          <w:sz w:val="32"/>
          <w:szCs w:val="32"/>
        </w:rPr>
        <w:t>discourage climbing and protect</w:t>
      </w:r>
      <w:r w:rsidR="00CC7F7E" w:rsidRPr="00A6014C">
        <w:rPr>
          <w:color w:val="000000" w:themeColor="text1"/>
          <w:sz w:val="32"/>
          <w:szCs w:val="32"/>
        </w:rPr>
        <w:t xml:space="preserve"> against children climbing through the barrier.</w:t>
      </w:r>
    </w:p>
    <w:p w14:paraId="0B2CFFB5" w14:textId="77777777" w:rsidR="00402461" w:rsidRPr="00A6014C" w:rsidRDefault="00402461" w:rsidP="00890351">
      <w:pPr>
        <w:rPr>
          <w:color w:val="000000" w:themeColor="text1"/>
          <w:sz w:val="32"/>
          <w:szCs w:val="32"/>
        </w:rPr>
      </w:pPr>
    </w:p>
    <w:p w14:paraId="585A74A8" w14:textId="77777777" w:rsidR="00402461" w:rsidRPr="00A6014C" w:rsidRDefault="00402461" w:rsidP="00890351">
      <w:pPr>
        <w:rPr>
          <w:b/>
          <w:color w:val="000000" w:themeColor="text1"/>
        </w:rPr>
      </w:pPr>
      <w:r w:rsidRPr="00A6014C">
        <w:rPr>
          <w:b/>
          <w:color w:val="000000" w:themeColor="text1"/>
        </w:rPr>
        <w:t>Guardrail</w:t>
      </w:r>
      <w:r w:rsidRPr="00A6014C">
        <w:rPr>
          <w:color w:val="000000" w:themeColor="text1"/>
        </w:rPr>
        <w:tab/>
      </w:r>
      <w:r w:rsidRPr="00A6014C">
        <w:rPr>
          <w:color w:val="000000" w:themeColor="text1"/>
        </w:rPr>
        <w:tab/>
      </w:r>
      <w:r w:rsidRPr="00A6014C">
        <w:rPr>
          <w:color w:val="000000" w:themeColor="text1"/>
        </w:rPr>
        <w:tab/>
      </w:r>
      <w:r w:rsidRPr="00A6014C">
        <w:rPr>
          <w:color w:val="000000" w:themeColor="text1"/>
        </w:rPr>
        <w:tab/>
      </w:r>
      <w:r w:rsidRPr="00A6014C">
        <w:rPr>
          <w:color w:val="000000" w:themeColor="text1"/>
        </w:rPr>
        <w:tab/>
        <w:t xml:space="preserve">      </w:t>
      </w:r>
      <w:r w:rsidRPr="00A6014C">
        <w:rPr>
          <w:b/>
          <w:color w:val="000000" w:themeColor="text1"/>
        </w:rPr>
        <w:t>Barrier</w:t>
      </w:r>
    </w:p>
    <w:p w14:paraId="213A29D3" w14:textId="77777777" w:rsidR="001A2B26" w:rsidRPr="00A6014C" w:rsidRDefault="00000000" w:rsidP="00890351">
      <w:pPr>
        <w:rPr>
          <w:b/>
          <w:color w:val="000000" w:themeColor="text1"/>
        </w:rPr>
      </w:pPr>
      <w:r>
        <w:rPr>
          <w:b/>
          <w:noProof/>
          <w:color w:val="000000" w:themeColor="text1"/>
        </w:rPr>
        <w:pict w14:anchorId="27E7F287">
          <v:shapetype id="_x0000_t32" coordsize="21600,21600" o:spt="32" o:oned="t" path="m,l21600,21600e" filled="f">
            <v:path arrowok="t" fillok="f" o:connecttype="none"/>
            <o:lock v:ext="edit" shapetype="t"/>
          </v:shapetype>
          <v:shape id="_x0000_s2074" type="#_x0000_t32" style="position:absolute;margin-left:-22.7pt;margin-top:10.3pt;width:0;height:78pt;z-index:251688960" o:connectortype="straight">
            <v:stroke startarrow="block" endarrow="block"/>
          </v:shape>
        </w:pict>
      </w:r>
      <w:r>
        <w:rPr>
          <w:b/>
          <w:noProof/>
          <w:color w:val="000000" w:themeColor="text1"/>
        </w:rPr>
        <w:pict w14:anchorId="084FE124">
          <v:shape id="_x0000_s2075" type="#_x0000_t32" style="position:absolute;margin-left:219.6pt;margin-top:10.3pt;width:0;height:82.85pt;z-index:251689984" o:connectortype="straight">
            <v:stroke startarrow="block" endarrow="block"/>
          </v:shape>
        </w:pict>
      </w:r>
      <w:r>
        <w:rPr>
          <w:b/>
          <w:noProof/>
          <w:color w:val="000000" w:themeColor="text1"/>
        </w:rPr>
        <w:pict w14:anchorId="7B7CC91D">
          <v:rect id="_x0000_s2067" style="position:absolute;margin-left:247.75pt;margin-top:7.55pt;width:90.25pt;height:65.95pt;z-index:251679744">
            <v:fill r:id="rId14" o:title="Denim" type="tile"/>
          </v:rect>
        </w:pict>
      </w:r>
      <w:r>
        <w:rPr>
          <w:b/>
          <w:noProof/>
          <w:color w:val="000000" w:themeColor="text1"/>
        </w:rPr>
        <w:pict w14:anchorId="7D3C4FB9">
          <v:rect id="_x0000_s2065" style="position:absolute;margin-left:14.7pt;margin-top:7.55pt;width:90.25pt;height:37.6pt;z-index:251677696">
            <v:fill r:id="rId14" o:title="Denim" type="tile"/>
          </v:rect>
        </w:pict>
      </w:r>
      <w:r>
        <w:rPr>
          <w:b/>
          <w:noProof/>
          <w:color w:val="000000" w:themeColor="text1"/>
        </w:rPr>
        <w:pict w14:anchorId="0DCB6585">
          <v:rect id="_x0000_s2064" style="position:absolute;margin-left:338pt;margin-top:7.55pt;width:13.85pt;height:139.15pt;z-index:251676672"/>
        </w:pict>
      </w:r>
      <w:r>
        <w:rPr>
          <w:b/>
          <w:noProof/>
          <w:color w:val="000000" w:themeColor="text1"/>
        </w:rPr>
        <w:pict w14:anchorId="4F0255CA">
          <v:rect id="_x0000_s2061" style="position:absolute;margin-left:.85pt;margin-top:7.55pt;width:13.85pt;height:139.15pt;z-index:251673600"/>
        </w:pict>
      </w:r>
      <w:r>
        <w:rPr>
          <w:b/>
          <w:noProof/>
          <w:color w:val="000000" w:themeColor="text1"/>
        </w:rPr>
        <w:pict w14:anchorId="27A2023F">
          <v:rect id="_x0000_s2062" style="position:absolute;margin-left:104.95pt;margin-top:7.55pt;width:13.85pt;height:139.15pt;z-index:251674624"/>
        </w:pict>
      </w:r>
      <w:r>
        <w:rPr>
          <w:b/>
          <w:noProof/>
          <w:color w:val="000000" w:themeColor="text1"/>
        </w:rPr>
        <w:pict w14:anchorId="0D3CF8E4">
          <v:rect id="_x0000_s2063" style="position:absolute;margin-left:232.55pt;margin-top:7.55pt;width:13.85pt;height:139.15pt;z-index:251675648"/>
        </w:pict>
      </w:r>
    </w:p>
    <w:p w14:paraId="4F63407E" w14:textId="77777777" w:rsidR="001A2B26" w:rsidRPr="00A6014C" w:rsidRDefault="001A2B26" w:rsidP="00890351">
      <w:pPr>
        <w:rPr>
          <w:b/>
          <w:color w:val="000000" w:themeColor="text1"/>
        </w:rPr>
      </w:pPr>
    </w:p>
    <w:p w14:paraId="2DAE0E7F" w14:textId="77777777" w:rsidR="001A2B26" w:rsidRPr="00A6014C" w:rsidRDefault="00000000" w:rsidP="00890351">
      <w:pPr>
        <w:rPr>
          <w:b/>
          <w:color w:val="000000" w:themeColor="text1"/>
        </w:rPr>
      </w:pPr>
      <w:r>
        <w:rPr>
          <w:b/>
          <w:noProof/>
          <w:color w:val="000000" w:themeColor="text1"/>
          <w:lang w:eastAsia="zh-TW"/>
        </w:rPr>
        <w:pict w14:anchorId="7724F9AC">
          <v:shapetype id="_x0000_t202" coordsize="21600,21600" o:spt="202" path="m,l,21600r21600,l21600,xe">
            <v:stroke joinstyle="miter"/>
            <v:path gradientshapeok="t" o:connecttype="rect"/>
          </v:shapetype>
          <v:shape id="_x0000_s2076" type="#_x0000_t202" style="position:absolute;margin-left:-22.7pt;margin-top:11.9pt;width:23.55pt;height:21.4pt;z-index:251692032;mso-height-percent:200;mso-height-percent:200;mso-width-relative:margin;mso-height-relative:margin">
            <v:textbox style="mso-fit-shape-to-text:t">
              <w:txbxContent>
                <w:p w14:paraId="0DAD5385" w14:textId="77777777" w:rsidR="000F571C" w:rsidRDefault="000F571C">
                  <w:r>
                    <w:t>A</w:t>
                  </w:r>
                </w:p>
              </w:txbxContent>
            </v:textbox>
          </v:shape>
        </w:pict>
      </w:r>
      <w:r>
        <w:rPr>
          <w:b/>
          <w:noProof/>
          <w:color w:val="000000" w:themeColor="text1"/>
        </w:rPr>
        <w:pict w14:anchorId="608B3A30">
          <v:shape id="_x0000_s2077" type="#_x0000_t202" style="position:absolute;margin-left:190.6pt;margin-top:11.45pt;width:24.45pt;height:21.4pt;z-index:251693056;mso-height-percent:200;mso-height-percent:200;mso-width-relative:margin;mso-height-relative:margin">
            <v:textbox style="mso-fit-shape-to-text:t">
              <w:txbxContent>
                <w:p w14:paraId="6C631B46" w14:textId="77777777" w:rsidR="000F571C" w:rsidRDefault="000F571C" w:rsidP="000465BD">
                  <w:r>
                    <w:t>A</w:t>
                  </w:r>
                </w:p>
              </w:txbxContent>
            </v:textbox>
          </v:shape>
        </w:pict>
      </w:r>
    </w:p>
    <w:p w14:paraId="096EE71F" w14:textId="77777777" w:rsidR="001A2B26" w:rsidRPr="00A6014C" w:rsidRDefault="00000000" w:rsidP="00890351">
      <w:pPr>
        <w:rPr>
          <w:b/>
          <w:color w:val="000000" w:themeColor="text1"/>
        </w:rPr>
      </w:pPr>
      <w:r>
        <w:rPr>
          <w:b/>
          <w:noProof/>
          <w:color w:val="000000" w:themeColor="text1"/>
        </w:rPr>
        <w:pict w14:anchorId="58442345">
          <v:shape id="_x0000_s2079" type="#_x0000_t32" style="position:absolute;margin-left:79.75pt;margin-top:4.85pt;width:.05pt;height:36pt;z-index:251695104" o:connectortype="straight">
            <v:stroke startarrow="block" endarrow="block"/>
          </v:shape>
        </w:pict>
      </w:r>
    </w:p>
    <w:p w14:paraId="7EA54096" w14:textId="77777777" w:rsidR="001A2B26" w:rsidRPr="00A6014C" w:rsidRDefault="00000000" w:rsidP="00890351">
      <w:pPr>
        <w:rPr>
          <w:b/>
          <w:color w:val="000000" w:themeColor="text1"/>
        </w:rPr>
      </w:pPr>
      <w:r>
        <w:rPr>
          <w:b/>
          <w:noProof/>
          <w:color w:val="000000" w:themeColor="text1"/>
        </w:rPr>
        <w:pict w14:anchorId="4909F41E">
          <v:shape id="_x0000_s2080" type="#_x0000_t202" style="position:absolute;margin-left:49.75pt;margin-top:1pt;width:24.45pt;height:21.4pt;z-index:251696128;mso-height-percent:200;mso-height-percent:200;mso-width-relative:margin;mso-height-relative:margin">
            <v:textbox style="mso-fit-shape-to-text:t">
              <w:txbxContent>
                <w:p w14:paraId="540CCD4C" w14:textId="77777777" w:rsidR="000F571C" w:rsidRDefault="000F571C" w:rsidP="000465BD">
                  <w:r>
                    <w:t>B</w:t>
                  </w:r>
                </w:p>
              </w:txbxContent>
            </v:textbox>
          </v:shape>
        </w:pict>
      </w:r>
    </w:p>
    <w:p w14:paraId="24ABC0C4" w14:textId="77777777" w:rsidR="001A2B26" w:rsidRPr="00A6014C" w:rsidRDefault="00000000" w:rsidP="00890351">
      <w:pPr>
        <w:rPr>
          <w:b/>
          <w:color w:val="000000" w:themeColor="text1"/>
        </w:rPr>
      </w:pPr>
      <w:r>
        <w:rPr>
          <w:b/>
          <w:noProof/>
          <w:color w:val="000000" w:themeColor="text1"/>
        </w:rPr>
        <w:pict w14:anchorId="1DE70BE0">
          <v:shape id="_x0000_s2081" type="#_x0000_t202" style="position:absolute;margin-left:358.1pt;margin-top:4.6pt;width:24.45pt;height:21.4pt;z-index:251697152;mso-height-percent:200;mso-height-percent:200;mso-width-relative:margin;mso-height-relative:margin">
            <v:textbox style="mso-fit-shape-to-text:t">
              <w:txbxContent>
                <w:p w14:paraId="7137C1BF" w14:textId="77777777" w:rsidR="000F571C" w:rsidRDefault="000F571C" w:rsidP="000465BD">
                  <w:r>
                    <w:t>B</w:t>
                  </w:r>
                </w:p>
              </w:txbxContent>
            </v:textbox>
          </v:shape>
        </w:pict>
      </w:r>
      <w:r>
        <w:rPr>
          <w:b/>
          <w:noProof/>
          <w:color w:val="000000" w:themeColor="text1"/>
        </w:rPr>
        <w:pict w14:anchorId="43BF5635">
          <v:shape id="_x0000_s2078" type="#_x0000_t32" style="position:absolute;margin-left:315.85pt;margin-top:8.95pt;width:0;height:9.9pt;z-index:251694080" o:connectortype="straight">
            <v:stroke startarrow="block" endarrow="block"/>
          </v:shape>
        </w:pict>
      </w:r>
    </w:p>
    <w:p w14:paraId="6C0EE5DC" w14:textId="77777777" w:rsidR="001A2B26" w:rsidRPr="00A6014C" w:rsidRDefault="00000000" w:rsidP="00890351">
      <w:pPr>
        <w:rPr>
          <w:b/>
          <w:color w:val="000000" w:themeColor="text1"/>
        </w:rPr>
      </w:pPr>
      <w:r>
        <w:rPr>
          <w:b/>
          <w:noProof/>
          <w:color w:val="000000" w:themeColor="text1"/>
        </w:rPr>
        <w:pict w14:anchorId="1E5B142F">
          <v:shape id="_x0000_s2082" type="#_x0000_t32" style="position:absolute;margin-left:315.85pt;margin-top:.6pt;width:42.65pt;height:0;flip:x;z-index:251698176" o:connectortype="straight">
            <v:stroke endarrow="block"/>
          </v:shape>
        </w:pict>
      </w:r>
      <w:r>
        <w:rPr>
          <w:b/>
          <w:noProof/>
          <w:color w:val="000000" w:themeColor="text1"/>
        </w:rPr>
        <w:pict w14:anchorId="27221C41">
          <v:shape id="_x0000_s2069" type="#_x0000_t32" style="position:absolute;margin-left:28.5pt;margin-top:12.6pt;width:0;height:53.55pt;z-index:251681792" o:connectortype="straight">
            <v:stroke startarrow="block" endarrow="block"/>
          </v:shape>
        </w:pict>
      </w:r>
      <w:r>
        <w:rPr>
          <w:b/>
          <w:noProof/>
          <w:color w:val="000000" w:themeColor="text1"/>
        </w:rPr>
        <w:pict w14:anchorId="62A2A089">
          <v:rect id="_x0000_s2068" style="position:absolute;margin-left:246.4pt;margin-top:5.45pt;width:90.25pt;height:7.15pt;z-index:251680768" fillcolor="black [3200]" strokecolor="#f2f2f2 [3041]" strokeweight="3pt">
            <v:shadow on="t" type="perspective" color="#7f7f7f [1601]" opacity=".5" offset="1pt" offset2="-1pt"/>
          </v:rect>
        </w:pict>
      </w:r>
      <w:r>
        <w:rPr>
          <w:b/>
          <w:noProof/>
          <w:color w:val="000000" w:themeColor="text1"/>
        </w:rPr>
        <w:pict w14:anchorId="13F58715">
          <v:rect id="_x0000_s2066" style="position:absolute;margin-left:14.7pt;margin-top:.6pt;width:90.25pt;height:7.15pt;z-index:251678720" fillcolor="black [3200]" strokecolor="#f2f2f2 [3041]" strokeweight="3pt">
            <v:shadow on="t" type="perspective" color="#7f7f7f [1601]" opacity=".5" offset="1pt" offset2="-1pt"/>
          </v:rect>
        </w:pict>
      </w:r>
    </w:p>
    <w:p w14:paraId="12950DC7" w14:textId="77777777" w:rsidR="001A2B26" w:rsidRPr="00A6014C" w:rsidRDefault="00000000" w:rsidP="00890351">
      <w:pPr>
        <w:rPr>
          <w:b/>
          <w:color w:val="000000" w:themeColor="text1"/>
        </w:rPr>
      </w:pPr>
      <w:r>
        <w:rPr>
          <w:b/>
          <w:noProof/>
          <w:color w:val="000000" w:themeColor="text1"/>
        </w:rPr>
        <w:pict w14:anchorId="4D4BE5E7">
          <v:shape id="_x0000_s2070" type="#_x0000_t32" style="position:absolute;margin-left:270.85pt;margin-top:5.65pt;width:0;height:53.55pt;z-index:251682816" o:connectortype="straight">
            <v:stroke startarrow="block" endarrow="block"/>
          </v:shape>
        </w:pict>
      </w:r>
    </w:p>
    <w:p w14:paraId="7B3E51A6" w14:textId="77777777" w:rsidR="001A2B26" w:rsidRPr="00A6014C" w:rsidRDefault="00000000" w:rsidP="00890351">
      <w:pPr>
        <w:rPr>
          <w:b/>
          <w:color w:val="000000" w:themeColor="text1"/>
        </w:rPr>
      </w:pPr>
      <w:r>
        <w:rPr>
          <w:b/>
          <w:noProof/>
          <w:color w:val="000000" w:themeColor="text1"/>
        </w:rPr>
        <w:pict w14:anchorId="73BFAE60">
          <v:shape id="_x0000_s2073" type="#_x0000_t202" style="position:absolute;margin-left:275.1pt;margin-top:6.25pt;width:24.45pt;height:21.4pt;z-index:251687936;mso-height-percent:200;mso-height-percent:200;mso-width-relative:margin;mso-height-relative:margin">
            <v:textbox style="mso-fit-shape-to-text:t">
              <w:txbxContent>
                <w:p w14:paraId="33BB230E" w14:textId="77777777" w:rsidR="000F571C" w:rsidRDefault="000F571C" w:rsidP="000465BD">
                  <w:r>
                    <w:t>H</w:t>
                  </w:r>
                </w:p>
              </w:txbxContent>
            </v:textbox>
          </v:shape>
        </w:pict>
      </w:r>
      <w:r>
        <w:rPr>
          <w:b/>
          <w:noProof/>
          <w:color w:val="000000" w:themeColor="text1"/>
          <w:lang w:eastAsia="zh-TW"/>
        </w:rPr>
        <w:pict w14:anchorId="1B918274">
          <v:shape id="_x0000_s2072" type="#_x0000_t202" style="position:absolute;margin-left:33.25pt;margin-top:.4pt;width:24.45pt;height:21.4pt;z-index:251686912;mso-height-percent:200;mso-height-percent:200;mso-width-relative:margin;mso-height-relative:margin">
            <v:textbox style="mso-fit-shape-to-text:t">
              <w:txbxContent>
                <w:p w14:paraId="09DD0276" w14:textId="77777777" w:rsidR="000F571C" w:rsidRDefault="000F571C">
                  <w:r>
                    <w:t>H</w:t>
                  </w:r>
                </w:p>
              </w:txbxContent>
            </v:textbox>
          </v:shape>
        </w:pict>
      </w:r>
    </w:p>
    <w:p w14:paraId="20CF3CA6" w14:textId="77777777" w:rsidR="001A2B26" w:rsidRPr="00A6014C" w:rsidRDefault="001A2B26" w:rsidP="00890351">
      <w:pPr>
        <w:rPr>
          <w:b/>
          <w:color w:val="000000" w:themeColor="text1"/>
        </w:rPr>
      </w:pPr>
    </w:p>
    <w:p w14:paraId="49568325" w14:textId="77777777" w:rsidR="001A2B26" w:rsidRPr="00A6014C" w:rsidRDefault="001A2B26" w:rsidP="00890351">
      <w:pPr>
        <w:rPr>
          <w:b/>
          <w:color w:val="000000" w:themeColor="text1"/>
          <w:sz w:val="32"/>
          <w:szCs w:val="32"/>
        </w:rPr>
      </w:pPr>
    </w:p>
    <w:p w14:paraId="16F2104A" w14:textId="77777777" w:rsidR="001A2B26" w:rsidRPr="00A6014C" w:rsidRDefault="001A2B26" w:rsidP="00890351">
      <w:pPr>
        <w:rPr>
          <w:b/>
          <w:color w:val="000000" w:themeColor="text1"/>
          <w:sz w:val="32"/>
          <w:szCs w:val="32"/>
        </w:rPr>
      </w:pPr>
    </w:p>
    <w:tbl>
      <w:tblPr>
        <w:tblStyle w:val="TableGrid"/>
        <w:tblW w:w="0" w:type="auto"/>
        <w:tblLook w:val="04A0" w:firstRow="1" w:lastRow="0" w:firstColumn="1" w:lastColumn="0" w:noHBand="0" w:noVBand="1"/>
      </w:tblPr>
      <w:tblGrid>
        <w:gridCol w:w="3168"/>
        <w:gridCol w:w="2250"/>
        <w:gridCol w:w="2430"/>
      </w:tblGrid>
      <w:tr w:rsidR="000465BD" w:rsidRPr="00A6014C" w14:paraId="0F24DD01" w14:textId="77777777" w:rsidTr="0059624C">
        <w:tc>
          <w:tcPr>
            <w:tcW w:w="3168" w:type="dxa"/>
            <w:shd w:val="clear" w:color="auto" w:fill="FFFF00"/>
          </w:tcPr>
          <w:p w14:paraId="5F67A54C" w14:textId="77777777" w:rsidR="000465BD" w:rsidRPr="00A6014C" w:rsidRDefault="000465BD" w:rsidP="00890351">
            <w:pPr>
              <w:rPr>
                <w:b/>
                <w:color w:val="000000" w:themeColor="text1"/>
                <w:sz w:val="32"/>
                <w:szCs w:val="32"/>
              </w:rPr>
            </w:pPr>
          </w:p>
        </w:tc>
        <w:tc>
          <w:tcPr>
            <w:tcW w:w="2250" w:type="dxa"/>
            <w:shd w:val="clear" w:color="auto" w:fill="FFFF00"/>
          </w:tcPr>
          <w:p w14:paraId="263D3A37" w14:textId="77777777" w:rsidR="000465BD" w:rsidRPr="00A6014C" w:rsidRDefault="000465BD" w:rsidP="00890351">
            <w:pPr>
              <w:rPr>
                <w:b/>
                <w:color w:val="000000" w:themeColor="text1"/>
                <w:sz w:val="32"/>
                <w:szCs w:val="32"/>
              </w:rPr>
            </w:pPr>
            <w:r w:rsidRPr="00A6014C">
              <w:rPr>
                <w:b/>
                <w:color w:val="000000" w:themeColor="text1"/>
                <w:sz w:val="32"/>
                <w:szCs w:val="32"/>
              </w:rPr>
              <w:t>Guardrail</w:t>
            </w:r>
          </w:p>
        </w:tc>
        <w:tc>
          <w:tcPr>
            <w:tcW w:w="2430" w:type="dxa"/>
            <w:shd w:val="clear" w:color="auto" w:fill="FFFF00"/>
          </w:tcPr>
          <w:p w14:paraId="15EF0F26" w14:textId="77777777" w:rsidR="000465BD" w:rsidRPr="00A6014C" w:rsidRDefault="000465BD" w:rsidP="00890351">
            <w:pPr>
              <w:rPr>
                <w:b/>
                <w:color w:val="000000" w:themeColor="text1"/>
                <w:sz w:val="32"/>
                <w:szCs w:val="32"/>
              </w:rPr>
            </w:pPr>
            <w:r w:rsidRPr="00A6014C">
              <w:rPr>
                <w:b/>
                <w:color w:val="000000" w:themeColor="text1"/>
                <w:sz w:val="32"/>
                <w:szCs w:val="32"/>
              </w:rPr>
              <w:t>Barrier</w:t>
            </w:r>
          </w:p>
        </w:tc>
      </w:tr>
      <w:tr w:rsidR="000465BD" w:rsidRPr="00A6014C" w14:paraId="146F3FD5" w14:textId="77777777" w:rsidTr="0059624C">
        <w:tc>
          <w:tcPr>
            <w:tcW w:w="3168" w:type="dxa"/>
            <w:shd w:val="clear" w:color="auto" w:fill="FFFF00"/>
          </w:tcPr>
          <w:p w14:paraId="143F2BAF" w14:textId="77777777" w:rsidR="000465BD" w:rsidRPr="00A6014C" w:rsidRDefault="000465BD" w:rsidP="00890351">
            <w:pPr>
              <w:rPr>
                <w:b/>
                <w:color w:val="000000" w:themeColor="text1"/>
                <w:sz w:val="24"/>
                <w:szCs w:val="24"/>
              </w:rPr>
            </w:pPr>
            <w:r w:rsidRPr="00A6014C">
              <w:rPr>
                <w:b/>
                <w:color w:val="000000" w:themeColor="text1"/>
                <w:sz w:val="24"/>
                <w:szCs w:val="24"/>
              </w:rPr>
              <w:t>Protects against falls</w:t>
            </w:r>
          </w:p>
          <w:p w14:paraId="567B9484" w14:textId="77777777" w:rsidR="000465BD" w:rsidRPr="00A6014C" w:rsidRDefault="000465BD" w:rsidP="00890351">
            <w:pPr>
              <w:rPr>
                <w:b/>
                <w:color w:val="000000" w:themeColor="text1"/>
                <w:sz w:val="24"/>
                <w:szCs w:val="24"/>
              </w:rPr>
            </w:pPr>
            <w:r w:rsidRPr="00A6014C">
              <w:rPr>
                <w:b/>
                <w:color w:val="000000" w:themeColor="text1"/>
                <w:sz w:val="24"/>
                <w:szCs w:val="24"/>
              </w:rPr>
              <w:t>Discourages climbing over</w:t>
            </w:r>
          </w:p>
          <w:p w14:paraId="5DFD71C7" w14:textId="77777777" w:rsidR="000465BD" w:rsidRPr="00A6014C" w:rsidRDefault="000465BD" w:rsidP="00890351">
            <w:pPr>
              <w:rPr>
                <w:b/>
                <w:color w:val="000000" w:themeColor="text1"/>
                <w:sz w:val="24"/>
                <w:szCs w:val="24"/>
              </w:rPr>
            </w:pPr>
            <w:r w:rsidRPr="00A6014C">
              <w:rPr>
                <w:b/>
                <w:color w:val="000000" w:themeColor="text1"/>
                <w:sz w:val="24"/>
                <w:szCs w:val="24"/>
              </w:rPr>
              <w:t>Protects against climb thru</w:t>
            </w:r>
          </w:p>
        </w:tc>
        <w:tc>
          <w:tcPr>
            <w:tcW w:w="2250" w:type="dxa"/>
          </w:tcPr>
          <w:p w14:paraId="5F02D9B9" w14:textId="77777777" w:rsidR="000465BD" w:rsidRPr="00A6014C" w:rsidRDefault="000465BD" w:rsidP="00890351">
            <w:pPr>
              <w:rPr>
                <w:b/>
                <w:color w:val="000000" w:themeColor="text1"/>
                <w:sz w:val="24"/>
                <w:szCs w:val="24"/>
              </w:rPr>
            </w:pPr>
            <w:r w:rsidRPr="00A6014C">
              <w:rPr>
                <w:b/>
                <w:color w:val="000000" w:themeColor="text1"/>
                <w:sz w:val="24"/>
                <w:szCs w:val="24"/>
              </w:rPr>
              <w:t>Yes</w:t>
            </w:r>
          </w:p>
          <w:p w14:paraId="0B6786C5" w14:textId="77777777" w:rsidR="000465BD" w:rsidRPr="00A6014C" w:rsidRDefault="000465BD" w:rsidP="00890351">
            <w:pPr>
              <w:rPr>
                <w:b/>
                <w:color w:val="000000" w:themeColor="text1"/>
                <w:sz w:val="24"/>
                <w:szCs w:val="24"/>
              </w:rPr>
            </w:pPr>
            <w:r w:rsidRPr="00A6014C">
              <w:rPr>
                <w:b/>
                <w:color w:val="000000" w:themeColor="text1"/>
                <w:sz w:val="24"/>
                <w:szCs w:val="24"/>
              </w:rPr>
              <w:t>No</w:t>
            </w:r>
          </w:p>
          <w:p w14:paraId="1DA9F103" w14:textId="77777777" w:rsidR="000465BD" w:rsidRPr="00A6014C" w:rsidRDefault="000465BD" w:rsidP="00890351">
            <w:pPr>
              <w:rPr>
                <w:b/>
                <w:color w:val="000000" w:themeColor="text1"/>
                <w:sz w:val="24"/>
                <w:szCs w:val="24"/>
              </w:rPr>
            </w:pPr>
            <w:r w:rsidRPr="00A6014C">
              <w:rPr>
                <w:b/>
                <w:color w:val="000000" w:themeColor="text1"/>
                <w:sz w:val="24"/>
                <w:szCs w:val="24"/>
              </w:rPr>
              <w:t>No</w:t>
            </w:r>
          </w:p>
        </w:tc>
        <w:tc>
          <w:tcPr>
            <w:tcW w:w="2430" w:type="dxa"/>
          </w:tcPr>
          <w:p w14:paraId="1B8FB178" w14:textId="77777777" w:rsidR="000465BD" w:rsidRPr="00A6014C" w:rsidRDefault="000465BD" w:rsidP="00890351">
            <w:pPr>
              <w:rPr>
                <w:b/>
                <w:color w:val="000000" w:themeColor="text1"/>
                <w:sz w:val="24"/>
                <w:szCs w:val="24"/>
              </w:rPr>
            </w:pPr>
            <w:r w:rsidRPr="00A6014C">
              <w:rPr>
                <w:b/>
                <w:color w:val="000000" w:themeColor="text1"/>
                <w:sz w:val="24"/>
                <w:szCs w:val="24"/>
              </w:rPr>
              <w:t>Yes</w:t>
            </w:r>
          </w:p>
          <w:p w14:paraId="729816F7" w14:textId="77777777" w:rsidR="000465BD" w:rsidRPr="00A6014C" w:rsidRDefault="000465BD" w:rsidP="00890351">
            <w:pPr>
              <w:rPr>
                <w:b/>
                <w:color w:val="000000" w:themeColor="text1"/>
                <w:sz w:val="24"/>
                <w:szCs w:val="24"/>
              </w:rPr>
            </w:pPr>
            <w:r w:rsidRPr="00A6014C">
              <w:rPr>
                <w:b/>
                <w:color w:val="000000" w:themeColor="text1"/>
                <w:sz w:val="24"/>
                <w:szCs w:val="24"/>
              </w:rPr>
              <w:t>Yes</w:t>
            </w:r>
          </w:p>
          <w:p w14:paraId="4FB601C8" w14:textId="77777777" w:rsidR="000465BD" w:rsidRPr="00A6014C" w:rsidRDefault="000465BD" w:rsidP="00890351">
            <w:pPr>
              <w:rPr>
                <w:b/>
                <w:color w:val="000000" w:themeColor="text1"/>
                <w:sz w:val="24"/>
                <w:szCs w:val="24"/>
              </w:rPr>
            </w:pPr>
            <w:r w:rsidRPr="00A6014C">
              <w:rPr>
                <w:b/>
                <w:color w:val="000000" w:themeColor="text1"/>
                <w:sz w:val="24"/>
                <w:szCs w:val="24"/>
              </w:rPr>
              <w:t>Yes</w:t>
            </w:r>
          </w:p>
        </w:tc>
      </w:tr>
      <w:tr w:rsidR="000465BD" w:rsidRPr="00A6014C" w14:paraId="48BC0905" w14:textId="77777777" w:rsidTr="0059624C">
        <w:tc>
          <w:tcPr>
            <w:tcW w:w="3168" w:type="dxa"/>
            <w:shd w:val="clear" w:color="auto" w:fill="FFFF00"/>
          </w:tcPr>
          <w:p w14:paraId="0AF0909E" w14:textId="77777777" w:rsidR="000465BD" w:rsidRPr="00A6014C" w:rsidRDefault="000465BD" w:rsidP="00890351">
            <w:pPr>
              <w:rPr>
                <w:b/>
                <w:color w:val="000000" w:themeColor="text1"/>
                <w:sz w:val="24"/>
                <w:szCs w:val="24"/>
              </w:rPr>
            </w:pPr>
            <w:r w:rsidRPr="00A6014C">
              <w:rPr>
                <w:b/>
                <w:color w:val="000000" w:themeColor="text1"/>
                <w:sz w:val="24"/>
                <w:szCs w:val="24"/>
              </w:rPr>
              <w:t>Toddlers</w:t>
            </w:r>
          </w:p>
          <w:p w14:paraId="49E8C6C1" w14:textId="77777777" w:rsidR="000465BD" w:rsidRPr="00A6014C" w:rsidRDefault="000465BD" w:rsidP="00890351">
            <w:pPr>
              <w:rPr>
                <w:b/>
                <w:color w:val="000000" w:themeColor="text1"/>
                <w:sz w:val="24"/>
                <w:szCs w:val="24"/>
              </w:rPr>
            </w:pPr>
            <w:r w:rsidRPr="00A6014C">
              <w:rPr>
                <w:b/>
                <w:color w:val="000000" w:themeColor="text1"/>
                <w:sz w:val="24"/>
                <w:szCs w:val="24"/>
              </w:rPr>
              <w:t>A – Top Edge to platform</w:t>
            </w:r>
          </w:p>
          <w:p w14:paraId="021DAD4A" w14:textId="77777777" w:rsidR="000465BD" w:rsidRPr="00A6014C" w:rsidRDefault="000465BD" w:rsidP="00890351">
            <w:pPr>
              <w:rPr>
                <w:b/>
                <w:color w:val="000000" w:themeColor="text1"/>
                <w:sz w:val="24"/>
                <w:szCs w:val="24"/>
              </w:rPr>
            </w:pPr>
            <w:r w:rsidRPr="00A6014C">
              <w:rPr>
                <w:b/>
                <w:color w:val="000000" w:themeColor="text1"/>
                <w:sz w:val="24"/>
                <w:szCs w:val="24"/>
              </w:rPr>
              <w:t>B – Bottom edge to platform</w:t>
            </w:r>
          </w:p>
          <w:p w14:paraId="478D94D3" w14:textId="77777777" w:rsidR="000465BD" w:rsidRPr="00A6014C" w:rsidRDefault="000465BD" w:rsidP="00890351">
            <w:pPr>
              <w:rPr>
                <w:b/>
                <w:color w:val="000000" w:themeColor="text1"/>
                <w:sz w:val="24"/>
                <w:szCs w:val="24"/>
              </w:rPr>
            </w:pPr>
            <w:r w:rsidRPr="00A6014C">
              <w:rPr>
                <w:b/>
                <w:color w:val="000000" w:themeColor="text1"/>
                <w:sz w:val="24"/>
                <w:szCs w:val="24"/>
              </w:rPr>
              <w:t>H- Platform fall height</w:t>
            </w:r>
          </w:p>
        </w:tc>
        <w:tc>
          <w:tcPr>
            <w:tcW w:w="2250" w:type="dxa"/>
          </w:tcPr>
          <w:p w14:paraId="1D932B30" w14:textId="77777777" w:rsidR="000465BD" w:rsidRPr="00A6014C" w:rsidRDefault="000465BD" w:rsidP="00890351">
            <w:pPr>
              <w:rPr>
                <w:b/>
                <w:color w:val="000000" w:themeColor="text1"/>
                <w:sz w:val="24"/>
                <w:szCs w:val="24"/>
              </w:rPr>
            </w:pPr>
          </w:p>
          <w:p w14:paraId="31EC9453" w14:textId="77777777" w:rsidR="00CD1F19" w:rsidRPr="00A6014C" w:rsidRDefault="00CD1F19" w:rsidP="00890351">
            <w:pPr>
              <w:rPr>
                <w:b/>
                <w:color w:val="000000" w:themeColor="text1"/>
                <w:sz w:val="24"/>
                <w:szCs w:val="24"/>
              </w:rPr>
            </w:pPr>
            <w:r w:rsidRPr="00A6014C">
              <w:rPr>
                <w:b/>
                <w:color w:val="000000" w:themeColor="text1"/>
                <w:sz w:val="24"/>
                <w:szCs w:val="24"/>
              </w:rPr>
              <w:t>Not Recommended</w:t>
            </w:r>
          </w:p>
        </w:tc>
        <w:tc>
          <w:tcPr>
            <w:tcW w:w="2430" w:type="dxa"/>
          </w:tcPr>
          <w:p w14:paraId="5C02FD5B" w14:textId="77777777" w:rsidR="000465BD" w:rsidRPr="00A6014C" w:rsidRDefault="000465BD" w:rsidP="00890351">
            <w:pPr>
              <w:rPr>
                <w:b/>
                <w:color w:val="000000" w:themeColor="text1"/>
                <w:sz w:val="24"/>
                <w:szCs w:val="24"/>
              </w:rPr>
            </w:pPr>
          </w:p>
          <w:p w14:paraId="79BE77A7" w14:textId="77777777" w:rsidR="00CD1F19" w:rsidRPr="00A6014C" w:rsidRDefault="00CD1F19" w:rsidP="00890351">
            <w:pPr>
              <w:rPr>
                <w:b/>
                <w:color w:val="000000" w:themeColor="text1"/>
                <w:sz w:val="24"/>
                <w:szCs w:val="24"/>
              </w:rPr>
            </w:pPr>
            <w:r w:rsidRPr="00A6014C">
              <w:rPr>
                <w:b/>
                <w:color w:val="000000" w:themeColor="text1"/>
                <w:sz w:val="24"/>
                <w:szCs w:val="24"/>
              </w:rPr>
              <w:t>A = 24” or higher</w:t>
            </w:r>
          </w:p>
          <w:p w14:paraId="1B013B94" w14:textId="77777777" w:rsidR="00CD1F19" w:rsidRPr="00A6014C" w:rsidRDefault="00CD1F19" w:rsidP="00890351">
            <w:pPr>
              <w:rPr>
                <w:b/>
                <w:color w:val="000000" w:themeColor="text1"/>
                <w:sz w:val="24"/>
                <w:szCs w:val="24"/>
              </w:rPr>
            </w:pPr>
            <w:r w:rsidRPr="00A6014C">
              <w:rPr>
                <w:b/>
                <w:color w:val="000000" w:themeColor="text1"/>
                <w:sz w:val="24"/>
                <w:szCs w:val="24"/>
              </w:rPr>
              <w:t>B &lt; 3”</w:t>
            </w:r>
          </w:p>
          <w:p w14:paraId="195764A0" w14:textId="77777777" w:rsidR="00CD1F19" w:rsidRPr="00A6014C" w:rsidRDefault="00CD1F19" w:rsidP="00890351">
            <w:pPr>
              <w:rPr>
                <w:b/>
                <w:color w:val="000000" w:themeColor="text1"/>
                <w:sz w:val="24"/>
                <w:szCs w:val="24"/>
              </w:rPr>
            </w:pPr>
            <w:r w:rsidRPr="00A6014C">
              <w:rPr>
                <w:b/>
                <w:color w:val="000000" w:themeColor="text1"/>
                <w:sz w:val="24"/>
                <w:szCs w:val="24"/>
              </w:rPr>
              <w:t>H = 18” or higher</w:t>
            </w:r>
          </w:p>
        </w:tc>
      </w:tr>
      <w:tr w:rsidR="000465BD" w:rsidRPr="00A6014C" w14:paraId="43172FC5" w14:textId="77777777" w:rsidTr="0059624C">
        <w:tc>
          <w:tcPr>
            <w:tcW w:w="3168" w:type="dxa"/>
            <w:shd w:val="clear" w:color="auto" w:fill="FFFF00"/>
          </w:tcPr>
          <w:p w14:paraId="70B2D5D0" w14:textId="77777777" w:rsidR="000465BD" w:rsidRPr="00A6014C" w:rsidRDefault="00CD1F19" w:rsidP="000465BD">
            <w:pPr>
              <w:rPr>
                <w:b/>
                <w:color w:val="000000" w:themeColor="text1"/>
                <w:sz w:val="24"/>
                <w:szCs w:val="24"/>
              </w:rPr>
            </w:pPr>
            <w:proofErr w:type="gramStart"/>
            <w:r w:rsidRPr="00A6014C">
              <w:rPr>
                <w:b/>
                <w:color w:val="000000" w:themeColor="text1"/>
                <w:sz w:val="24"/>
                <w:szCs w:val="24"/>
              </w:rPr>
              <w:t xml:space="preserve">2-5 year </w:t>
            </w:r>
            <w:proofErr w:type="spellStart"/>
            <w:r w:rsidRPr="00A6014C">
              <w:rPr>
                <w:b/>
                <w:color w:val="000000" w:themeColor="text1"/>
                <w:sz w:val="24"/>
                <w:szCs w:val="24"/>
              </w:rPr>
              <w:t>olds</w:t>
            </w:r>
            <w:proofErr w:type="spellEnd"/>
            <w:proofErr w:type="gramEnd"/>
          </w:p>
          <w:p w14:paraId="17C173F7" w14:textId="77777777" w:rsidR="000465BD" w:rsidRPr="00A6014C" w:rsidRDefault="000465BD" w:rsidP="000465BD">
            <w:pPr>
              <w:rPr>
                <w:b/>
                <w:color w:val="000000" w:themeColor="text1"/>
                <w:sz w:val="24"/>
                <w:szCs w:val="24"/>
              </w:rPr>
            </w:pPr>
            <w:r w:rsidRPr="00A6014C">
              <w:rPr>
                <w:b/>
                <w:color w:val="000000" w:themeColor="text1"/>
                <w:sz w:val="24"/>
                <w:szCs w:val="24"/>
              </w:rPr>
              <w:t>A – Top Edge to platform</w:t>
            </w:r>
          </w:p>
          <w:p w14:paraId="738A97AE" w14:textId="77777777" w:rsidR="000465BD" w:rsidRPr="00A6014C" w:rsidRDefault="000465BD" w:rsidP="000465BD">
            <w:pPr>
              <w:rPr>
                <w:b/>
                <w:color w:val="000000" w:themeColor="text1"/>
                <w:sz w:val="24"/>
                <w:szCs w:val="24"/>
              </w:rPr>
            </w:pPr>
            <w:r w:rsidRPr="00A6014C">
              <w:rPr>
                <w:b/>
                <w:color w:val="000000" w:themeColor="text1"/>
                <w:sz w:val="24"/>
                <w:szCs w:val="24"/>
              </w:rPr>
              <w:t>B – Bottom edge to platform</w:t>
            </w:r>
          </w:p>
          <w:p w14:paraId="26E9DCF5" w14:textId="77777777" w:rsidR="000465BD" w:rsidRPr="00A6014C" w:rsidRDefault="000465BD" w:rsidP="000465BD">
            <w:pPr>
              <w:rPr>
                <w:b/>
                <w:color w:val="000000" w:themeColor="text1"/>
                <w:sz w:val="24"/>
                <w:szCs w:val="24"/>
              </w:rPr>
            </w:pPr>
            <w:r w:rsidRPr="00A6014C">
              <w:rPr>
                <w:b/>
                <w:color w:val="000000" w:themeColor="text1"/>
                <w:sz w:val="24"/>
                <w:szCs w:val="24"/>
              </w:rPr>
              <w:t>H- Platform fall height</w:t>
            </w:r>
          </w:p>
        </w:tc>
        <w:tc>
          <w:tcPr>
            <w:tcW w:w="2250" w:type="dxa"/>
          </w:tcPr>
          <w:p w14:paraId="74CE6876" w14:textId="77777777" w:rsidR="000465BD" w:rsidRPr="00A6014C" w:rsidRDefault="000465BD" w:rsidP="00890351">
            <w:pPr>
              <w:rPr>
                <w:b/>
                <w:color w:val="000000" w:themeColor="text1"/>
                <w:sz w:val="24"/>
                <w:szCs w:val="24"/>
              </w:rPr>
            </w:pPr>
          </w:p>
          <w:p w14:paraId="2D8A5F52" w14:textId="77777777" w:rsidR="00CD1F19" w:rsidRPr="00A6014C" w:rsidRDefault="00CD1F19" w:rsidP="00890351">
            <w:pPr>
              <w:rPr>
                <w:b/>
                <w:color w:val="000000" w:themeColor="text1"/>
                <w:sz w:val="24"/>
                <w:szCs w:val="24"/>
              </w:rPr>
            </w:pPr>
            <w:r w:rsidRPr="00A6014C">
              <w:rPr>
                <w:b/>
                <w:color w:val="000000" w:themeColor="text1"/>
                <w:sz w:val="24"/>
                <w:szCs w:val="24"/>
              </w:rPr>
              <w:t>A = 29” or higher</w:t>
            </w:r>
          </w:p>
          <w:p w14:paraId="3077885C" w14:textId="77777777" w:rsidR="00CD1F19" w:rsidRPr="00A6014C" w:rsidRDefault="00CD1F19" w:rsidP="00890351">
            <w:pPr>
              <w:rPr>
                <w:b/>
                <w:color w:val="000000" w:themeColor="text1"/>
                <w:sz w:val="24"/>
                <w:szCs w:val="24"/>
              </w:rPr>
            </w:pPr>
            <w:r w:rsidRPr="00A6014C">
              <w:rPr>
                <w:b/>
                <w:color w:val="000000" w:themeColor="text1"/>
                <w:sz w:val="24"/>
                <w:szCs w:val="24"/>
              </w:rPr>
              <w:t xml:space="preserve">9” &lt; B </w:t>
            </w:r>
            <w:r w:rsidRPr="00A6014C">
              <w:rPr>
                <w:b/>
                <w:color w:val="000000" w:themeColor="text1"/>
                <w:sz w:val="24"/>
                <w:szCs w:val="24"/>
                <w:u w:val="single"/>
              </w:rPr>
              <w:t>&lt;</w:t>
            </w:r>
            <w:r w:rsidRPr="00A6014C">
              <w:rPr>
                <w:b/>
                <w:color w:val="000000" w:themeColor="text1"/>
                <w:sz w:val="24"/>
                <w:szCs w:val="24"/>
              </w:rPr>
              <w:t xml:space="preserve"> 23”</w:t>
            </w:r>
          </w:p>
          <w:p w14:paraId="74B6F468" w14:textId="77777777" w:rsidR="00CD1F19" w:rsidRPr="00A6014C" w:rsidRDefault="00CD1F19" w:rsidP="00890351">
            <w:pPr>
              <w:rPr>
                <w:b/>
                <w:color w:val="000000" w:themeColor="text1"/>
                <w:sz w:val="24"/>
                <w:szCs w:val="24"/>
              </w:rPr>
            </w:pPr>
            <w:r w:rsidRPr="00A6014C">
              <w:rPr>
                <w:b/>
                <w:color w:val="000000" w:themeColor="text1"/>
                <w:sz w:val="24"/>
                <w:szCs w:val="24"/>
              </w:rPr>
              <w:t xml:space="preserve">20” &lt; H </w:t>
            </w:r>
            <w:r w:rsidRPr="00A6014C">
              <w:rPr>
                <w:b/>
                <w:color w:val="000000" w:themeColor="text1"/>
                <w:sz w:val="24"/>
                <w:szCs w:val="24"/>
                <w:u w:val="single"/>
              </w:rPr>
              <w:t xml:space="preserve">&lt; </w:t>
            </w:r>
            <w:r w:rsidRPr="00A6014C">
              <w:rPr>
                <w:b/>
                <w:color w:val="000000" w:themeColor="text1"/>
                <w:sz w:val="24"/>
                <w:szCs w:val="24"/>
              </w:rPr>
              <w:t>30”</w:t>
            </w:r>
          </w:p>
        </w:tc>
        <w:tc>
          <w:tcPr>
            <w:tcW w:w="2430" w:type="dxa"/>
          </w:tcPr>
          <w:p w14:paraId="29CB2275" w14:textId="77777777" w:rsidR="000465BD" w:rsidRPr="00A6014C" w:rsidRDefault="000465BD" w:rsidP="00890351">
            <w:pPr>
              <w:rPr>
                <w:b/>
                <w:color w:val="000000" w:themeColor="text1"/>
                <w:sz w:val="24"/>
                <w:szCs w:val="24"/>
              </w:rPr>
            </w:pPr>
          </w:p>
          <w:p w14:paraId="70F5B2E6" w14:textId="77777777" w:rsidR="00CD1F19" w:rsidRPr="00A6014C" w:rsidRDefault="00CD1F19" w:rsidP="00CD1F19">
            <w:pPr>
              <w:rPr>
                <w:b/>
                <w:color w:val="000000" w:themeColor="text1"/>
                <w:sz w:val="24"/>
                <w:szCs w:val="24"/>
              </w:rPr>
            </w:pPr>
            <w:r w:rsidRPr="00A6014C">
              <w:rPr>
                <w:b/>
                <w:color w:val="000000" w:themeColor="text1"/>
                <w:sz w:val="24"/>
                <w:szCs w:val="24"/>
              </w:rPr>
              <w:t>A = 29” or higher</w:t>
            </w:r>
          </w:p>
          <w:p w14:paraId="1CDD1DF0" w14:textId="77777777" w:rsidR="00CD1F19" w:rsidRPr="00A6014C" w:rsidRDefault="00CD1F19" w:rsidP="00CD1F19">
            <w:pPr>
              <w:rPr>
                <w:b/>
                <w:color w:val="000000" w:themeColor="text1"/>
                <w:sz w:val="24"/>
                <w:szCs w:val="24"/>
              </w:rPr>
            </w:pPr>
            <w:r w:rsidRPr="00A6014C">
              <w:rPr>
                <w:b/>
                <w:color w:val="000000" w:themeColor="text1"/>
                <w:sz w:val="24"/>
                <w:szCs w:val="24"/>
              </w:rPr>
              <w:t>B &lt; 3.5”</w:t>
            </w:r>
          </w:p>
          <w:p w14:paraId="69D247BE" w14:textId="77777777" w:rsidR="00CD1F19" w:rsidRPr="00A6014C" w:rsidRDefault="00CD1F19" w:rsidP="00CD1F19">
            <w:pPr>
              <w:rPr>
                <w:b/>
                <w:color w:val="000000" w:themeColor="text1"/>
                <w:sz w:val="24"/>
                <w:szCs w:val="24"/>
              </w:rPr>
            </w:pPr>
            <w:r w:rsidRPr="00A6014C">
              <w:rPr>
                <w:b/>
                <w:color w:val="000000" w:themeColor="text1"/>
                <w:sz w:val="24"/>
                <w:szCs w:val="24"/>
              </w:rPr>
              <w:t>H &gt; 30”</w:t>
            </w:r>
          </w:p>
        </w:tc>
      </w:tr>
      <w:tr w:rsidR="000465BD" w:rsidRPr="00A6014C" w14:paraId="7953AFF3" w14:textId="77777777" w:rsidTr="0059624C">
        <w:tc>
          <w:tcPr>
            <w:tcW w:w="3168" w:type="dxa"/>
            <w:shd w:val="clear" w:color="auto" w:fill="FFFF00"/>
          </w:tcPr>
          <w:p w14:paraId="6B907A0C" w14:textId="77777777" w:rsidR="000465BD" w:rsidRPr="00A6014C" w:rsidRDefault="00CD1F19" w:rsidP="000465BD">
            <w:pPr>
              <w:rPr>
                <w:b/>
                <w:color w:val="000000" w:themeColor="text1"/>
                <w:sz w:val="24"/>
                <w:szCs w:val="24"/>
              </w:rPr>
            </w:pPr>
            <w:proofErr w:type="gramStart"/>
            <w:r w:rsidRPr="00A6014C">
              <w:rPr>
                <w:b/>
                <w:color w:val="000000" w:themeColor="text1"/>
                <w:sz w:val="24"/>
                <w:szCs w:val="24"/>
              </w:rPr>
              <w:t xml:space="preserve">5-12 year </w:t>
            </w:r>
            <w:proofErr w:type="spellStart"/>
            <w:r w:rsidRPr="00A6014C">
              <w:rPr>
                <w:b/>
                <w:color w:val="000000" w:themeColor="text1"/>
                <w:sz w:val="24"/>
                <w:szCs w:val="24"/>
              </w:rPr>
              <w:t>olds</w:t>
            </w:r>
            <w:proofErr w:type="spellEnd"/>
            <w:proofErr w:type="gramEnd"/>
          </w:p>
          <w:p w14:paraId="20A70444" w14:textId="77777777" w:rsidR="000465BD" w:rsidRPr="00A6014C" w:rsidRDefault="000465BD" w:rsidP="000465BD">
            <w:pPr>
              <w:rPr>
                <w:b/>
                <w:color w:val="000000" w:themeColor="text1"/>
                <w:sz w:val="24"/>
                <w:szCs w:val="24"/>
              </w:rPr>
            </w:pPr>
            <w:r w:rsidRPr="00A6014C">
              <w:rPr>
                <w:b/>
                <w:color w:val="000000" w:themeColor="text1"/>
                <w:sz w:val="24"/>
                <w:szCs w:val="24"/>
              </w:rPr>
              <w:t>A – Top Edge to platform</w:t>
            </w:r>
          </w:p>
          <w:p w14:paraId="425B5961" w14:textId="77777777" w:rsidR="000465BD" w:rsidRPr="00A6014C" w:rsidRDefault="000465BD" w:rsidP="000465BD">
            <w:pPr>
              <w:rPr>
                <w:b/>
                <w:color w:val="000000" w:themeColor="text1"/>
                <w:sz w:val="24"/>
                <w:szCs w:val="24"/>
              </w:rPr>
            </w:pPr>
            <w:r w:rsidRPr="00A6014C">
              <w:rPr>
                <w:b/>
                <w:color w:val="000000" w:themeColor="text1"/>
                <w:sz w:val="24"/>
                <w:szCs w:val="24"/>
              </w:rPr>
              <w:t>B – Bottom edge to platform</w:t>
            </w:r>
          </w:p>
          <w:p w14:paraId="4580AC50" w14:textId="77777777" w:rsidR="000465BD" w:rsidRPr="00A6014C" w:rsidRDefault="000465BD" w:rsidP="000465BD">
            <w:pPr>
              <w:rPr>
                <w:b/>
                <w:color w:val="000000" w:themeColor="text1"/>
                <w:sz w:val="24"/>
                <w:szCs w:val="24"/>
              </w:rPr>
            </w:pPr>
            <w:r w:rsidRPr="00A6014C">
              <w:rPr>
                <w:b/>
                <w:color w:val="000000" w:themeColor="text1"/>
                <w:sz w:val="24"/>
                <w:szCs w:val="24"/>
              </w:rPr>
              <w:t>H- Platform fall height</w:t>
            </w:r>
          </w:p>
        </w:tc>
        <w:tc>
          <w:tcPr>
            <w:tcW w:w="2250" w:type="dxa"/>
          </w:tcPr>
          <w:p w14:paraId="745F5D3D" w14:textId="77777777" w:rsidR="000465BD" w:rsidRPr="00A6014C" w:rsidRDefault="000465BD" w:rsidP="00890351">
            <w:pPr>
              <w:rPr>
                <w:b/>
                <w:color w:val="000000" w:themeColor="text1"/>
                <w:sz w:val="24"/>
                <w:szCs w:val="24"/>
              </w:rPr>
            </w:pPr>
          </w:p>
          <w:p w14:paraId="0988E7BF" w14:textId="77777777" w:rsidR="00CD1F19" w:rsidRPr="00A6014C" w:rsidRDefault="00CD1F19" w:rsidP="00CD1F19">
            <w:pPr>
              <w:rPr>
                <w:b/>
                <w:color w:val="000000" w:themeColor="text1"/>
                <w:sz w:val="24"/>
                <w:szCs w:val="24"/>
              </w:rPr>
            </w:pPr>
            <w:r w:rsidRPr="00A6014C">
              <w:rPr>
                <w:b/>
                <w:color w:val="000000" w:themeColor="text1"/>
                <w:sz w:val="24"/>
                <w:szCs w:val="24"/>
              </w:rPr>
              <w:t>A = 38” or higher</w:t>
            </w:r>
          </w:p>
          <w:p w14:paraId="642F4428" w14:textId="77777777" w:rsidR="00CD1F19" w:rsidRPr="00A6014C" w:rsidRDefault="00CD1F19" w:rsidP="00CD1F19">
            <w:pPr>
              <w:rPr>
                <w:b/>
                <w:color w:val="000000" w:themeColor="text1"/>
                <w:sz w:val="24"/>
                <w:szCs w:val="24"/>
              </w:rPr>
            </w:pPr>
            <w:r w:rsidRPr="00A6014C">
              <w:rPr>
                <w:b/>
                <w:color w:val="000000" w:themeColor="text1"/>
                <w:sz w:val="24"/>
                <w:szCs w:val="24"/>
              </w:rPr>
              <w:t xml:space="preserve">9” &lt; B </w:t>
            </w:r>
            <w:r w:rsidRPr="00A6014C">
              <w:rPr>
                <w:b/>
                <w:color w:val="000000" w:themeColor="text1"/>
                <w:sz w:val="24"/>
                <w:szCs w:val="24"/>
                <w:u w:val="single"/>
              </w:rPr>
              <w:t>&lt;</w:t>
            </w:r>
            <w:r w:rsidRPr="00A6014C">
              <w:rPr>
                <w:b/>
                <w:color w:val="000000" w:themeColor="text1"/>
                <w:sz w:val="24"/>
                <w:szCs w:val="24"/>
              </w:rPr>
              <w:t xml:space="preserve"> 28”</w:t>
            </w:r>
          </w:p>
          <w:p w14:paraId="04568E19" w14:textId="77777777" w:rsidR="00CD1F19" w:rsidRPr="00A6014C" w:rsidRDefault="00CD1F19" w:rsidP="00CD1F19">
            <w:pPr>
              <w:rPr>
                <w:b/>
                <w:color w:val="000000" w:themeColor="text1"/>
                <w:sz w:val="24"/>
                <w:szCs w:val="24"/>
              </w:rPr>
            </w:pPr>
            <w:r w:rsidRPr="00A6014C">
              <w:rPr>
                <w:b/>
                <w:color w:val="000000" w:themeColor="text1"/>
                <w:sz w:val="24"/>
                <w:szCs w:val="24"/>
              </w:rPr>
              <w:t xml:space="preserve">30” &lt; H </w:t>
            </w:r>
            <w:r w:rsidRPr="00A6014C">
              <w:rPr>
                <w:b/>
                <w:color w:val="000000" w:themeColor="text1"/>
                <w:sz w:val="24"/>
                <w:szCs w:val="24"/>
                <w:u w:val="single"/>
              </w:rPr>
              <w:t>&lt;</w:t>
            </w:r>
            <w:r w:rsidRPr="00A6014C">
              <w:rPr>
                <w:b/>
                <w:color w:val="000000" w:themeColor="text1"/>
                <w:sz w:val="24"/>
                <w:szCs w:val="24"/>
              </w:rPr>
              <w:t xml:space="preserve"> </w:t>
            </w:r>
            <w:r w:rsidRPr="00A6014C">
              <w:rPr>
                <w:b/>
                <w:color w:val="000000" w:themeColor="text1"/>
                <w:sz w:val="24"/>
                <w:szCs w:val="24"/>
                <w:u w:val="single"/>
              </w:rPr>
              <w:t>48</w:t>
            </w:r>
            <w:r w:rsidRPr="00A6014C">
              <w:rPr>
                <w:b/>
                <w:color w:val="000000" w:themeColor="text1"/>
                <w:sz w:val="24"/>
                <w:szCs w:val="24"/>
              </w:rPr>
              <w:t>”</w:t>
            </w:r>
          </w:p>
        </w:tc>
        <w:tc>
          <w:tcPr>
            <w:tcW w:w="2430" w:type="dxa"/>
          </w:tcPr>
          <w:p w14:paraId="07960736" w14:textId="77777777" w:rsidR="000465BD" w:rsidRPr="00A6014C" w:rsidRDefault="000465BD" w:rsidP="00890351">
            <w:pPr>
              <w:rPr>
                <w:b/>
                <w:color w:val="000000" w:themeColor="text1"/>
                <w:sz w:val="24"/>
                <w:szCs w:val="24"/>
              </w:rPr>
            </w:pPr>
          </w:p>
          <w:p w14:paraId="219F69F3" w14:textId="77777777" w:rsidR="00CD1F19" w:rsidRPr="00A6014C" w:rsidRDefault="00CD1F19" w:rsidP="00CD1F19">
            <w:pPr>
              <w:rPr>
                <w:b/>
                <w:color w:val="000000" w:themeColor="text1"/>
                <w:sz w:val="24"/>
                <w:szCs w:val="24"/>
              </w:rPr>
            </w:pPr>
            <w:r w:rsidRPr="00A6014C">
              <w:rPr>
                <w:b/>
                <w:color w:val="000000" w:themeColor="text1"/>
                <w:sz w:val="24"/>
                <w:szCs w:val="24"/>
              </w:rPr>
              <w:t>A = 38” or higher</w:t>
            </w:r>
          </w:p>
          <w:p w14:paraId="7BB0661E" w14:textId="77777777" w:rsidR="00CD1F19" w:rsidRPr="00A6014C" w:rsidRDefault="00CD1F19" w:rsidP="00CD1F19">
            <w:pPr>
              <w:rPr>
                <w:b/>
                <w:color w:val="000000" w:themeColor="text1"/>
                <w:sz w:val="24"/>
                <w:szCs w:val="24"/>
              </w:rPr>
            </w:pPr>
            <w:r w:rsidRPr="00A6014C">
              <w:rPr>
                <w:b/>
                <w:color w:val="000000" w:themeColor="text1"/>
                <w:sz w:val="24"/>
                <w:szCs w:val="24"/>
              </w:rPr>
              <w:t>B &lt; 3.5”</w:t>
            </w:r>
          </w:p>
          <w:p w14:paraId="394A7ABE" w14:textId="77777777" w:rsidR="00CD1F19" w:rsidRPr="00A6014C" w:rsidRDefault="00CD1F19" w:rsidP="00CD1F19">
            <w:pPr>
              <w:rPr>
                <w:b/>
                <w:color w:val="000000" w:themeColor="text1"/>
                <w:sz w:val="24"/>
                <w:szCs w:val="24"/>
              </w:rPr>
            </w:pPr>
            <w:r w:rsidRPr="00A6014C">
              <w:rPr>
                <w:b/>
                <w:color w:val="000000" w:themeColor="text1"/>
                <w:sz w:val="24"/>
                <w:szCs w:val="24"/>
              </w:rPr>
              <w:t>H &gt; 48”</w:t>
            </w:r>
          </w:p>
        </w:tc>
      </w:tr>
      <w:tr w:rsidR="000465BD" w:rsidRPr="00A6014C" w14:paraId="489C28AA" w14:textId="77777777" w:rsidTr="0059624C">
        <w:tc>
          <w:tcPr>
            <w:tcW w:w="3168" w:type="dxa"/>
          </w:tcPr>
          <w:p w14:paraId="1A91F0D2" w14:textId="77777777" w:rsidR="000465BD" w:rsidRPr="00A6014C" w:rsidRDefault="000465BD" w:rsidP="00890351">
            <w:pPr>
              <w:rPr>
                <w:b/>
                <w:color w:val="000000" w:themeColor="text1"/>
                <w:sz w:val="24"/>
                <w:szCs w:val="24"/>
              </w:rPr>
            </w:pPr>
          </w:p>
        </w:tc>
        <w:tc>
          <w:tcPr>
            <w:tcW w:w="2250" w:type="dxa"/>
          </w:tcPr>
          <w:p w14:paraId="6BD05F5C" w14:textId="77777777" w:rsidR="000465BD" w:rsidRPr="00A6014C" w:rsidRDefault="000465BD" w:rsidP="00890351">
            <w:pPr>
              <w:rPr>
                <w:b/>
                <w:color w:val="000000" w:themeColor="text1"/>
                <w:sz w:val="24"/>
                <w:szCs w:val="24"/>
              </w:rPr>
            </w:pPr>
          </w:p>
        </w:tc>
        <w:tc>
          <w:tcPr>
            <w:tcW w:w="2430" w:type="dxa"/>
          </w:tcPr>
          <w:p w14:paraId="33E739AB" w14:textId="77777777" w:rsidR="000465BD" w:rsidRPr="00A6014C" w:rsidRDefault="000465BD" w:rsidP="00890351">
            <w:pPr>
              <w:rPr>
                <w:b/>
                <w:color w:val="000000" w:themeColor="text1"/>
                <w:sz w:val="24"/>
                <w:szCs w:val="24"/>
              </w:rPr>
            </w:pPr>
          </w:p>
        </w:tc>
      </w:tr>
    </w:tbl>
    <w:p w14:paraId="29D0EFE7" w14:textId="77777777" w:rsidR="00E34512" w:rsidRPr="00A6014C" w:rsidRDefault="00E34512" w:rsidP="00890351">
      <w:pPr>
        <w:rPr>
          <w:b/>
          <w:color w:val="000000" w:themeColor="text1"/>
          <w:sz w:val="32"/>
          <w:szCs w:val="32"/>
        </w:rPr>
      </w:pPr>
    </w:p>
    <w:p w14:paraId="4F904B35" w14:textId="77777777" w:rsidR="0059624C" w:rsidRDefault="0059624C" w:rsidP="00D10DDE">
      <w:pPr>
        <w:rPr>
          <w:b/>
          <w:i/>
          <w:color w:val="000000" w:themeColor="text1"/>
          <w:sz w:val="32"/>
          <w:szCs w:val="32"/>
          <w:u w:val="single"/>
        </w:rPr>
      </w:pPr>
    </w:p>
    <w:p w14:paraId="6DA2055F" w14:textId="77777777" w:rsidR="0059624C" w:rsidRDefault="0059624C" w:rsidP="00D10DDE">
      <w:pPr>
        <w:rPr>
          <w:b/>
          <w:i/>
          <w:color w:val="000000" w:themeColor="text1"/>
          <w:sz w:val="32"/>
          <w:szCs w:val="32"/>
          <w:u w:val="single"/>
        </w:rPr>
      </w:pPr>
    </w:p>
    <w:p w14:paraId="7BB4F489" w14:textId="77777777" w:rsidR="0059624C" w:rsidRDefault="0059624C" w:rsidP="00D10DDE">
      <w:pPr>
        <w:rPr>
          <w:b/>
          <w:i/>
          <w:color w:val="000000" w:themeColor="text1"/>
          <w:sz w:val="32"/>
          <w:szCs w:val="32"/>
          <w:u w:val="single"/>
        </w:rPr>
      </w:pPr>
    </w:p>
    <w:p w14:paraId="681622AE" w14:textId="77777777" w:rsidR="00D10DDE" w:rsidRPr="003B2CEC" w:rsidRDefault="00D10DDE" w:rsidP="00D10DDE">
      <w:pPr>
        <w:rPr>
          <w:b/>
          <w:i/>
          <w:color w:val="000000" w:themeColor="text1"/>
          <w:sz w:val="32"/>
          <w:szCs w:val="32"/>
          <w:u w:val="single"/>
        </w:rPr>
      </w:pPr>
      <w:r w:rsidRPr="003B2CEC">
        <w:rPr>
          <w:b/>
          <w:i/>
          <w:color w:val="000000" w:themeColor="text1"/>
          <w:sz w:val="32"/>
          <w:szCs w:val="32"/>
          <w:u w:val="single"/>
        </w:rPr>
        <w:t>EQUIPMENT RECOMMENDATIONS</w:t>
      </w:r>
    </w:p>
    <w:p w14:paraId="343D513E" w14:textId="77777777" w:rsidR="003B2CEC" w:rsidRPr="00A6014C" w:rsidRDefault="003B2CEC" w:rsidP="00D10DDE">
      <w:pPr>
        <w:rPr>
          <w:b/>
          <w:color w:val="000000" w:themeColor="text1"/>
          <w:sz w:val="32"/>
          <w:szCs w:val="32"/>
          <w:u w:val="single"/>
        </w:rPr>
      </w:pPr>
    </w:p>
    <w:p w14:paraId="2F627DCF" w14:textId="77777777" w:rsidR="00D10DDE" w:rsidRPr="00A6014C" w:rsidRDefault="00D10DDE" w:rsidP="00D10DDE">
      <w:pPr>
        <w:rPr>
          <w:b/>
          <w:color w:val="000000" w:themeColor="text1"/>
          <w:sz w:val="32"/>
          <w:szCs w:val="32"/>
        </w:rPr>
      </w:pPr>
      <w:r w:rsidRPr="00A6014C">
        <w:rPr>
          <w:b/>
          <w:color w:val="000000" w:themeColor="text1"/>
          <w:sz w:val="32"/>
          <w:szCs w:val="32"/>
        </w:rPr>
        <w:t xml:space="preserve">Equipment </w:t>
      </w:r>
      <w:r w:rsidRPr="00A6014C">
        <w:rPr>
          <w:b/>
          <w:i/>
          <w:color w:val="000000" w:themeColor="text1"/>
          <w:sz w:val="32"/>
          <w:szCs w:val="32"/>
          <w:u w:val="single"/>
        </w:rPr>
        <w:t>NOT RECOMMENDED</w:t>
      </w:r>
      <w:r w:rsidR="00B00C70">
        <w:rPr>
          <w:b/>
          <w:color w:val="000000" w:themeColor="text1"/>
          <w:sz w:val="32"/>
          <w:szCs w:val="32"/>
        </w:rPr>
        <w:t xml:space="preserve"> for use on public playground</w:t>
      </w:r>
      <w:r w:rsidR="007946AE">
        <w:rPr>
          <w:b/>
          <w:color w:val="000000" w:themeColor="text1"/>
          <w:sz w:val="32"/>
          <w:szCs w:val="32"/>
        </w:rPr>
        <w:t>s</w:t>
      </w:r>
    </w:p>
    <w:p w14:paraId="70813035" w14:textId="77777777" w:rsidR="00D10DDE" w:rsidRPr="00811FB7" w:rsidRDefault="00D10DDE" w:rsidP="00D10DDE">
      <w:pPr>
        <w:pStyle w:val="ListParagraph"/>
        <w:numPr>
          <w:ilvl w:val="0"/>
          <w:numId w:val="47"/>
        </w:numPr>
        <w:rPr>
          <w:color w:val="000000" w:themeColor="text1"/>
          <w:sz w:val="32"/>
          <w:szCs w:val="32"/>
        </w:rPr>
      </w:pPr>
      <w:r w:rsidRPr="00811FB7">
        <w:rPr>
          <w:color w:val="000000" w:themeColor="text1"/>
          <w:sz w:val="32"/>
          <w:szCs w:val="32"/>
        </w:rPr>
        <w:t>Trampolines</w:t>
      </w:r>
    </w:p>
    <w:p w14:paraId="2723626F" w14:textId="77777777" w:rsidR="00D10DDE" w:rsidRPr="00811FB7" w:rsidRDefault="00D10DDE" w:rsidP="00D10DDE">
      <w:pPr>
        <w:pStyle w:val="ListParagraph"/>
        <w:numPr>
          <w:ilvl w:val="0"/>
          <w:numId w:val="47"/>
        </w:numPr>
        <w:rPr>
          <w:color w:val="000000" w:themeColor="text1"/>
          <w:sz w:val="32"/>
          <w:szCs w:val="32"/>
        </w:rPr>
      </w:pPr>
      <w:r w:rsidRPr="00811FB7">
        <w:rPr>
          <w:color w:val="000000" w:themeColor="text1"/>
          <w:sz w:val="32"/>
          <w:szCs w:val="32"/>
        </w:rPr>
        <w:t>Swinging Gates</w:t>
      </w:r>
    </w:p>
    <w:p w14:paraId="1383F57F" w14:textId="77777777" w:rsidR="00D10DDE" w:rsidRPr="00811FB7" w:rsidRDefault="00D10DDE" w:rsidP="00D10DDE">
      <w:pPr>
        <w:pStyle w:val="ListParagraph"/>
        <w:numPr>
          <w:ilvl w:val="0"/>
          <w:numId w:val="47"/>
        </w:numPr>
        <w:rPr>
          <w:color w:val="000000" w:themeColor="text1"/>
          <w:sz w:val="32"/>
          <w:szCs w:val="32"/>
        </w:rPr>
      </w:pPr>
      <w:r w:rsidRPr="00811FB7">
        <w:rPr>
          <w:color w:val="000000" w:themeColor="text1"/>
          <w:sz w:val="32"/>
          <w:szCs w:val="32"/>
        </w:rPr>
        <w:t>Giant Strides</w:t>
      </w:r>
    </w:p>
    <w:p w14:paraId="486DD351" w14:textId="77777777" w:rsidR="00D10DDE" w:rsidRPr="00811FB7" w:rsidRDefault="00D10DDE" w:rsidP="00D10DDE">
      <w:pPr>
        <w:pStyle w:val="ListParagraph"/>
        <w:numPr>
          <w:ilvl w:val="0"/>
          <w:numId w:val="47"/>
        </w:numPr>
        <w:rPr>
          <w:color w:val="000000" w:themeColor="text1"/>
          <w:sz w:val="32"/>
          <w:szCs w:val="32"/>
        </w:rPr>
      </w:pPr>
      <w:r w:rsidRPr="00811FB7">
        <w:rPr>
          <w:color w:val="000000" w:themeColor="text1"/>
          <w:sz w:val="32"/>
          <w:szCs w:val="32"/>
        </w:rPr>
        <w:t>Climbing Ropes not secured at both ends</w:t>
      </w:r>
    </w:p>
    <w:p w14:paraId="38509D86" w14:textId="77777777" w:rsidR="00D10DDE" w:rsidRPr="00811FB7" w:rsidRDefault="00D10DDE" w:rsidP="00D10DDE">
      <w:pPr>
        <w:pStyle w:val="ListParagraph"/>
        <w:numPr>
          <w:ilvl w:val="0"/>
          <w:numId w:val="47"/>
        </w:numPr>
        <w:rPr>
          <w:color w:val="000000" w:themeColor="text1"/>
          <w:sz w:val="32"/>
          <w:szCs w:val="32"/>
        </w:rPr>
      </w:pPr>
      <w:r w:rsidRPr="00811FB7">
        <w:rPr>
          <w:color w:val="000000" w:themeColor="text1"/>
          <w:sz w:val="32"/>
          <w:szCs w:val="32"/>
        </w:rPr>
        <w:t>Heavy Metal Swings</w:t>
      </w:r>
    </w:p>
    <w:p w14:paraId="07B7E205" w14:textId="77777777" w:rsidR="00D10DDE" w:rsidRPr="00811FB7" w:rsidRDefault="00D10DDE" w:rsidP="00D10DDE">
      <w:pPr>
        <w:pStyle w:val="ListParagraph"/>
        <w:numPr>
          <w:ilvl w:val="1"/>
          <w:numId w:val="47"/>
        </w:numPr>
        <w:rPr>
          <w:color w:val="000000" w:themeColor="text1"/>
          <w:sz w:val="32"/>
          <w:szCs w:val="32"/>
        </w:rPr>
      </w:pPr>
      <w:r w:rsidRPr="00811FB7">
        <w:rPr>
          <w:color w:val="000000" w:themeColor="text1"/>
          <w:sz w:val="32"/>
          <w:szCs w:val="32"/>
        </w:rPr>
        <w:t>Animal swings</w:t>
      </w:r>
    </w:p>
    <w:p w14:paraId="3466801B" w14:textId="77777777" w:rsidR="00D10DDE" w:rsidRPr="00811FB7" w:rsidRDefault="00D10DDE" w:rsidP="00D10DDE">
      <w:pPr>
        <w:pStyle w:val="ListParagraph"/>
        <w:numPr>
          <w:ilvl w:val="1"/>
          <w:numId w:val="47"/>
        </w:numPr>
        <w:rPr>
          <w:color w:val="000000" w:themeColor="text1"/>
          <w:sz w:val="32"/>
          <w:szCs w:val="32"/>
        </w:rPr>
      </w:pPr>
      <w:r w:rsidRPr="00811FB7">
        <w:rPr>
          <w:color w:val="000000" w:themeColor="text1"/>
          <w:sz w:val="32"/>
          <w:szCs w:val="32"/>
        </w:rPr>
        <w:t>Wooden or heavy metal seats</w:t>
      </w:r>
    </w:p>
    <w:p w14:paraId="5B4D5EAE" w14:textId="77777777" w:rsidR="00D10DDE" w:rsidRPr="00811FB7" w:rsidRDefault="00D10DDE" w:rsidP="00D10DDE">
      <w:pPr>
        <w:pStyle w:val="ListParagraph"/>
        <w:numPr>
          <w:ilvl w:val="0"/>
          <w:numId w:val="47"/>
        </w:numPr>
        <w:rPr>
          <w:color w:val="000000" w:themeColor="text1"/>
          <w:sz w:val="32"/>
          <w:szCs w:val="32"/>
        </w:rPr>
      </w:pPr>
      <w:r w:rsidRPr="00811FB7">
        <w:rPr>
          <w:color w:val="000000" w:themeColor="text1"/>
          <w:sz w:val="32"/>
          <w:szCs w:val="32"/>
        </w:rPr>
        <w:t>Swinging dual rings and trapeze bars</w:t>
      </w:r>
    </w:p>
    <w:p w14:paraId="42360F01" w14:textId="77777777" w:rsidR="009479B9" w:rsidRPr="00A6014C" w:rsidRDefault="009479B9" w:rsidP="009479B9">
      <w:pPr>
        <w:rPr>
          <w:b/>
          <w:color w:val="000000" w:themeColor="text1"/>
          <w:sz w:val="32"/>
          <w:szCs w:val="32"/>
        </w:rPr>
      </w:pPr>
    </w:p>
    <w:p w14:paraId="2EEA7261" w14:textId="77777777" w:rsidR="009479B9" w:rsidRPr="00A6014C" w:rsidRDefault="009479B9" w:rsidP="009479B9">
      <w:pPr>
        <w:rPr>
          <w:b/>
          <w:color w:val="000000" w:themeColor="text1"/>
          <w:sz w:val="32"/>
          <w:szCs w:val="32"/>
        </w:rPr>
      </w:pPr>
      <w:r w:rsidRPr="00A6014C">
        <w:rPr>
          <w:b/>
          <w:color w:val="000000" w:themeColor="text1"/>
          <w:sz w:val="32"/>
          <w:szCs w:val="32"/>
        </w:rPr>
        <w:t>Rung Ladders, Flexible Components, and Arch Climbers Recommendations</w:t>
      </w:r>
    </w:p>
    <w:p w14:paraId="7332C4FB" w14:textId="77777777" w:rsidR="009479B9" w:rsidRPr="00A6014C" w:rsidRDefault="009479B9" w:rsidP="009479B9">
      <w:pPr>
        <w:rPr>
          <w:b/>
          <w:color w:val="000000" w:themeColor="text1"/>
          <w:sz w:val="32"/>
          <w:szCs w:val="32"/>
        </w:rPr>
      </w:pPr>
    </w:p>
    <w:p w14:paraId="7DBBD7E7" w14:textId="77777777" w:rsidR="009479B9" w:rsidRPr="00A6014C" w:rsidRDefault="009479B9" w:rsidP="009479B9">
      <w:pPr>
        <w:rPr>
          <w:b/>
          <w:color w:val="000000" w:themeColor="text1"/>
          <w:sz w:val="32"/>
          <w:szCs w:val="32"/>
        </w:rPr>
      </w:pPr>
      <w:r w:rsidRPr="00A6014C">
        <w:rPr>
          <w:color w:val="000000" w:themeColor="text1"/>
          <w:sz w:val="32"/>
          <w:szCs w:val="32"/>
        </w:rPr>
        <w:t>The final stepping surface used for final access shall not be above the designated play surface it serves.</w:t>
      </w:r>
    </w:p>
    <w:p w14:paraId="2A56A989" w14:textId="77777777" w:rsidR="00D10DDE" w:rsidRPr="00A6014C" w:rsidRDefault="00D10DDE" w:rsidP="00890351">
      <w:pPr>
        <w:rPr>
          <w:b/>
          <w:color w:val="000000" w:themeColor="text1"/>
          <w:sz w:val="32"/>
          <w:szCs w:val="32"/>
        </w:rPr>
      </w:pPr>
    </w:p>
    <w:p w14:paraId="59B2C6E8" w14:textId="77777777" w:rsidR="001A2B26" w:rsidRPr="00A6014C" w:rsidRDefault="001A2B26" w:rsidP="00890351">
      <w:pPr>
        <w:rPr>
          <w:color w:val="000000" w:themeColor="text1"/>
          <w:sz w:val="32"/>
          <w:szCs w:val="32"/>
        </w:rPr>
      </w:pPr>
      <w:r w:rsidRPr="00A6014C">
        <w:rPr>
          <w:b/>
          <w:color w:val="000000" w:themeColor="text1"/>
          <w:sz w:val="32"/>
          <w:szCs w:val="32"/>
        </w:rPr>
        <w:t>Balance Beams</w:t>
      </w:r>
      <w:r w:rsidR="007C68C3" w:rsidRPr="00A6014C">
        <w:rPr>
          <w:b/>
          <w:color w:val="000000" w:themeColor="text1"/>
          <w:sz w:val="32"/>
          <w:szCs w:val="32"/>
        </w:rPr>
        <w:t xml:space="preserve"> Recommendations</w:t>
      </w:r>
    </w:p>
    <w:p w14:paraId="3A859FD4" w14:textId="77777777" w:rsidR="001A2B26" w:rsidRPr="00A6014C" w:rsidRDefault="001A2B26" w:rsidP="00890351">
      <w:pPr>
        <w:rPr>
          <w:color w:val="000000" w:themeColor="text1"/>
          <w:sz w:val="32"/>
          <w:szCs w:val="32"/>
        </w:rPr>
      </w:pPr>
    </w:p>
    <w:p w14:paraId="335150EC" w14:textId="77777777" w:rsidR="001A2B26" w:rsidRPr="00A6014C" w:rsidRDefault="00AD205C" w:rsidP="00890351">
      <w:pPr>
        <w:rPr>
          <w:color w:val="000000" w:themeColor="text1"/>
          <w:sz w:val="32"/>
          <w:szCs w:val="32"/>
        </w:rPr>
      </w:pPr>
      <w:r w:rsidRPr="00A6014C">
        <w:rPr>
          <w:color w:val="000000" w:themeColor="text1"/>
          <w:sz w:val="32"/>
          <w:szCs w:val="32"/>
        </w:rPr>
        <w:t>The top surface of the balance beams shall be no greater than:</w:t>
      </w:r>
    </w:p>
    <w:p w14:paraId="519A3D75" w14:textId="77777777" w:rsidR="00AD205C" w:rsidRPr="00A6014C" w:rsidRDefault="00AD205C" w:rsidP="00890351">
      <w:pPr>
        <w:rPr>
          <w:color w:val="000000" w:themeColor="text1"/>
          <w:sz w:val="32"/>
          <w:szCs w:val="32"/>
        </w:rPr>
      </w:pPr>
    </w:p>
    <w:p w14:paraId="25349589" w14:textId="77777777" w:rsidR="00AD205C" w:rsidRPr="00A6014C" w:rsidRDefault="00AD205C" w:rsidP="00AD205C">
      <w:pPr>
        <w:pStyle w:val="ListParagraph"/>
        <w:numPr>
          <w:ilvl w:val="0"/>
          <w:numId w:val="36"/>
        </w:numPr>
        <w:rPr>
          <w:color w:val="000000" w:themeColor="text1"/>
          <w:sz w:val="32"/>
          <w:szCs w:val="32"/>
        </w:rPr>
      </w:pPr>
      <w:r w:rsidRPr="00A6014C">
        <w:rPr>
          <w:color w:val="000000" w:themeColor="text1"/>
          <w:sz w:val="32"/>
          <w:szCs w:val="32"/>
        </w:rPr>
        <w:t xml:space="preserve">12 inches above the protective surface for </w:t>
      </w:r>
      <w:proofErr w:type="gramStart"/>
      <w:r w:rsidRPr="00A6014C">
        <w:rPr>
          <w:color w:val="000000" w:themeColor="text1"/>
          <w:sz w:val="32"/>
          <w:szCs w:val="32"/>
        </w:rPr>
        <w:t xml:space="preserve">2-5 year </w:t>
      </w:r>
      <w:proofErr w:type="spellStart"/>
      <w:r w:rsidRPr="00A6014C">
        <w:rPr>
          <w:color w:val="000000" w:themeColor="text1"/>
          <w:sz w:val="32"/>
          <w:szCs w:val="32"/>
        </w:rPr>
        <w:t>olds</w:t>
      </w:r>
      <w:proofErr w:type="spellEnd"/>
      <w:proofErr w:type="gramEnd"/>
      <w:r w:rsidRPr="00A6014C">
        <w:rPr>
          <w:color w:val="000000" w:themeColor="text1"/>
          <w:sz w:val="32"/>
          <w:szCs w:val="32"/>
        </w:rPr>
        <w:t>, and</w:t>
      </w:r>
    </w:p>
    <w:p w14:paraId="6D596F0D" w14:textId="77777777" w:rsidR="00AD205C" w:rsidRPr="00A6014C" w:rsidRDefault="00AD205C" w:rsidP="00AD205C">
      <w:pPr>
        <w:pStyle w:val="ListParagraph"/>
        <w:numPr>
          <w:ilvl w:val="0"/>
          <w:numId w:val="36"/>
        </w:numPr>
        <w:rPr>
          <w:color w:val="000000" w:themeColor="text1"/>
          <w:sz w:val="32"/>
          <w:szCs w:val="32"/>
        </w:rPr>
      </w:pPr>
      <w:r w:rsidRPr="00A6014C">
        <w:rPr>
          <w:color w:val="000000" w:themeColor="text1"/>
          <w:sz w:val="32"/>
          <w:szCs w:val="32"/>
        </w:rPr>
        <w:t xml:space="preserve">16 inches above the protective surface for </w:t>
      </w:r>
      <w:proofErr w:type="gramStart"/>
      <w:r w:rsidRPr="00A6014C">
        <w:rPr>
          <w:color w:val="000000" w:themeColor="text1"/>
          <w:sz w:val="32"/>
          <w:szCs w:val="32"/>
        </w:rPr>
        <w:t xml:space="preserve">5-12 year </w:t>
      </w:r>
      <w:proofErr w:type="spellStart"/>
      <w:r w:rsidRPr="00A6014C">
        <w:rPr>
          <w:color w:val="000000" w:themeColor="text1"/>
          <w:sz w:val="32"/>
          <w:szCs w:val="32"/>
        </w:rPr>
        <w:t>olds</w:t>
      </w:r>
      <w:proofErr w:type="spellEnd"/>
      <w:proofErr w:type="gramEnd"/>
      <w:r w:rsidR="009F4085" w:rsidRPr="00A6014C">
        <w:rPr>
          <w:color w:val="000000" w:themeColor="text1"/>
          <w:sz w:val="32"/>
          <w:szCs w:val="32"/>
        </w:rPr>
        <w:t>.</w:t>
      </w:r>
    </w:p>
    <w:p w14:paraId="1B062E1A" w14:textId="77777777" w:rsidR="0067323C" w:rsidRDefault="0067323C" w:rsidP="00D10DDE">
      <w:pPr>
        <w:rPr>
          <w:b/>
          <w:color w:val="000000" w:themeColor="text1"/>
          <w:sz w:val="32"/>
          <w:szCs w:val="32"/>
        </w:rPr>
      </w:pPr>
    </w:p>
    <w:p w14:paraId="57234FF8" w14:textId="77777777" w:rsidR="00D10DDE" w:rsidRPr="00A6014C" w:rsidRDefault="00D10DDE" w:rsidP="00D10DDE">
      <w:pPr>
        <w:rPr>
          <w:color w:val="000000" w:themeColor="text1"/>
          <w:sz w:val="32"/>
          <w:szCs w:val="32"/>
        </w:rPr>
      </w:pPr>
      <w:r w:rsidRPr="00A6014C">
        <w:rPr>
          <w:b/>
          <w:color w:val="000000" w:themeColor="text1"/>
          <w:sz w:val="32"/>
          <w:szCs w:val="32"/>
        </w:rPr>
        <w:t>Sliding Poles Recommendations</w:t>
      </w:r>
    </w:p>
    <w:p w14:paraId="00BFC39A" w14:textId="77777777" w:rsidR="00D10DDE" w:rsidRPr="00A6014C" w:rsidRDefault="00D10DDE" w:rsidP="00D10DDE">
      <w:pPr>
        <w:rPr>
          <w:color w:val="000000" w:themeColor="text1"/>
          <w:sz w:val="32"/>
          <w:szCs w:val="32"/>
        </w:rPr>
      </w:pPr>
    </w:p>
    <w:p w14:paraId="57BF8AA4" w14:textId="77777777" w:rsidR="00D10DDE" w:rsidRPr="00A6014C" w:rsidRDefault="00D10DDE" w:rsidP="00D10DDE">
      <w:pPr>
        <w:pStyle w:val="ListParagraph"/>
        <w:numPr>
          <w:ilvl w:val="0"/>
          <w:numId w:val="38"/>
        </w:numPr>
        <w:rPr>
          <w:color w:val="000000" w:themeColor="text1"/>
          <w:sz w:val="32"/>
          <w:szCs w:val="32"/>
        </w:rPr>
      </w:pPr>
      <w:r w:rsidRPr="00A6014C">
        <w:rPr>
          <w:color w:val="000000" w:themeColor="text1"/>
          <w:sz w:val="32"/>
          <w:szCs w:val="32"/>
        </w:rPr>
        <w:t>Clearance distance from structure to pole shall be between 18 and 20 inches.</w:t>
      </w:r>
      <w:r w:rsidR="009479B9" w:rsidRPr="00A6014C">
        <w:rPr>
          <w:color w:val="000000" w:themeColor="text1"/>
          <w:sz w:val="32"/>
          <w:szCs w:val="32"/>
        </w:rPr>
        <w:t xml:space="preserve">  Pole diameter shall not be more than 1.9 inches.</w:t>
      </w:r>
    </w:p>
    <w:p w14:paraId="6A36890C" w14:textId="77777777" w:rsidR="009479B9" w:rsidRPr="00A6014C" w:rsidRDefault="00D10DDE" w:rsidP="00D10DDE">
      <w:pPr>
        <w:pStyle w:val="ListParagraph"/>
        <w:numPr>
          <w:ilvl w:val="0"/>
          <w:numId w:val="38"/>
        </w:numPr>
        <w:rPr>
          <w:color w:val="000000" w:themeColor="text1"/>
          <w:sz w:val="32"/>
          <w:szCs w:val="32"/>
        </w:rPr>
      </w:pPr>
      <w:r w:rsidRPr="00A6014C">
        <w:rPr>
          <w:color w:val="000000" w:themeColor="text1"/>
          <w:sz w:val="32"/>
          <w:szCs w:val="32"/>
        </w:rPr>
        <w:t>Sliding pole shall rise 60 inches or greater above the surface of the platform.</w:t>
      </w:r>
    </w:p>
    <w:p w14:paraId="49348400" w14:textId="77777777" w:rsidR="00D10DDE" w:rsidRDefault="00D10DDE" w:rsidP="00D10DDE">
      <w:pPr>
        <w:pStyle w:val="ListParagraph"/>
        <w:numPr>
          <w:ilvl w:val="0"/>
          <w:numId w:val="38"/>
        </w:numPr>
        <w:rPr>
          <w:color w:val="000000" w:themeColor="text1"/>
          <w:sz w:val="32"/>
          <w:szCs w:val="32"/>
        </w:rPr>
      </w:pPr>
      <w:r w:rsidRPr="00A6014C">
        <w:rPr>
          <w:color w:val="000000" w:themeColor="text1"/>
          <w:sz w:val="32"/>
          <w:szCs w:val="32"/>
        </w:rPr>
        <w:t>The guardrail/barrier at a platform entrance/exit shall have an opening with a maximum horizontal distance of 15 inches.</w:t>
      </w:r>
    </w:p>
    <w:p w14:paraId="7EB8CA64" w14:textId="77777777" w:rsidR="0067323C" w:rsidRDefault="0067323C" w:rsidP="00890351">
      <w:pPr>
        <w:rPr>
          <w:b/>
          <w:color w:val="000000" w:themeColor="text1"/>
          <w:sz w:val="32"/>
          <w:szCs w:val="32"/>
        </w:rPr>
      </w:pPr>
    </w:p>
    <w:p w14:paraId="123948BB" w14:textId="77777777" w:rsidR="001A2B26" w:rsidRPr="00A6014C" w:rsidRDefault="00AD205C" w:rsidP="00890351">
      <w:pPr>
        <w:rPr>
          <w:b/>
          <w:color w:val="000000" w:themeColor="text1"/>
          <w:sz w:val="32"/>
          <w:szCs w:val="32"/>
        </w:rPr>
      </w:pPr>
      <w:r w:rsidRPr="00A6014C">
        <w:rPr>
          <w:b/>
          <w:color w:val="000000" w:themeColor="text1"/>
          <w:sz w:val="32"/>
          <w:szCs w:val="32"/>
        </w:rPr>
        <w:t>Upper Body Equipment</w:t>
      </w:r>
      <w:r w:rsidR="007C68C3" w:rsidRPr="00A6014C">
        <w:rPr>
          <w:b/>
          <w:color w:val="000000" w:themeColor="text1"/>
          <w:sz w:val="32"/>
          <w:szCs w:val="32"/>
        </w:rPr>
        <w:t xml:space="preserve"> Recommendations</w:t>
      </w:r>
    </w:p>
    <w:p w14:paraId="3AA7DEB6" w14:textId="77777777" w:rsidR="00AD205C" w:rsidRPr="00A6014C" w:rsidRDefault="00AD205C" w:rsidP="00890351">
      <w:pPr>
        <w:rPr>
          <w:b/>
          <w:color w:val="000000" w:themeColor="text1"/>
          <w:sz w:val="32"/>
          <w:szCs w:val="32"/>
        </w:rPr>
      </w:pPr>
    </w:p>
    <w:p w14:paraId="5517CF79" w14:textId="77777777" w:rsidR="005005F4" w:rsidRPr="00A6014C" w:rsidRDefault="005005F4" w:rsidP="005005F4">
      <w:pPr>
        <w:pStyle w:val="ListParagraph"/>
        <w:numPr>
          <w:ilvl w:val="0"/>
          <w:numId w:val="37"/>
        </w:numPr>
        <w:rPr>
          <w:color w:val="000000" w:themeColor="text1"/>
          <w:sz w:val="32"/>
          <w:szCs w:val="32"/>
        </w:rPr>
      </w:pPr>
      <w:r w:rsidRPr="00A6014C">
        <w:rPr>
          <w:color w:val="000000" w:themeColor="text1"/>
          <w:sz w:val="32"/>
          <w:szCs w:val="32"/>
        </w:rPr>
        <w:t>Center to center distance between rungs with fixed handholds shall be no greater than 15 inches.  Handgrips shall be between 0.95” to 1.55” diameter.</w:t>
      </w:r>
    </w:p>
    <w:p w14:paraId="0D7F2941" w14:textId="77777777" w:rsidR="005005F4" w:rsidRPr="00A6014C" w:rsidRDefault="005005F4" w:rsidP="005005F4">
      <w:pPr>
        <w:pStyle w:val="ListParagraph"/>
        <w:numPr>
          <w:ilvl w:val="0"/>
          <w:numId w:val="37"/>
        </w:numPr>
        <w:rPr>
          <w:color w:val="000000" w:themeColor="text1"/>
          <w:sz w:val="32"/>
          <w:szCs w:val="32"/>
        </w:rPr>
      </w:pPr>
      <w:r w:rsidRPr="00A6014C">
        <w:rPr>
          <w:color w:val="000000" w:themeColor="text1"/>
          <w:sz w:val="32"/>
          <w:szCs w:val="32"/>
        </w:rPr>
        <w:t xml:space="preserve">Horizontal distance from the leading edge of the take-off or landing structure, out to the </w:t>
      </w:r>
      <w:proofErr w:type="gramStart"/>
      <w:r w:rsidRPr="00A6014C">
        <w:rPr>
          <w:color w:val="000000" w:themeColor="text1"/>
          <w:sz w:val="32"/>
          <w:szCs w:val="32"/>
        </w:rPr>
        <w:t>first hand</w:t>
      </w:r>
      <w:proofErr w:type="gramEnd"/>
      <w:r w:rsidRPr="00A6014C">
        <w:rPr>
          <w:color w:val="000000" w:themeColor="text1"/>
          <w:sz w:val="32"/>
          <w:szCs w:val="32"/>
        </w:rPr>
        <w:t xml:space="preserve"> hold shall be no greater than 10 inches.</w:t>
      </w:r>
    </w:p>
    <w:p w14:paraId="625E6359" w14:textId="77777777" w:rsidR="005005F4" w:rsidRPr="00A6014C" w:rsidRDefault="005005F4" w:rsidP="005005F4">
      <w:pPr>
        <w:pStyle w:val="ListParagraph"/>
        <w:numPr>
          <w:ilvl w:val="0"/>
          <w:numId w:val="37"/>
        </w:numPr>
        <w:rPr>
          <w:color w:val="000000" w:themeColor="text1"/>
          <w:sz w:val="32"/>
          <w:szCs w:val="32"/>
        </w:rPr>
      </w:pPr>
      <w:r w:rsidRPr="00A6014C">
        <w:rPr>
          <w:color w:val="000000" w:themeColor="text1"/>
          <w:sz w:val="32"/>
          <w:szCs w:val="32"/>
        </w:rPr>
        <w:t xml:space="preserve">Where take-off and landing </w:t>
      </w:r>
      <w:proofErr w:type="gramStart"/>
      <w:r w:rsidRPr="00A6014C">
        <w:rPr>
          <w:color w:val="000000" w:themeColor="text1"/>
          <w:sz w:val="32"/>
          <w:szCs w:val="32"/>
        </w:rPr>
        <w:t>is</w:t>
      </w:r>
      <w:proofErr w:type="gramEnd"/>
      <w:r w:rsidRPr="00A6014C">
        <w:rPr>
          <w:color w:val="000000" w:themeColor="text1"/>
          <w:sz w:val="32"/>
          <w:szCs w:val="32"/>
        </w:rPr>
        <w:t xml:space="preserve"> provided by means of rungs, the distance to the first handhold shall be </w:t>
      </w:r>
      <w:r w:rsidR="00402461" w:rsidRPr="00A6014C">
        <w:rPr>
          <w:color w:val="000000" w:themeColor="text1"/>
          <w:sz w:val="32"/>
          <w:szCs w:val="32"/>
        </w:rPr>
        <w:t>no less than</w:t>
      </w:r>
      <w:r w:rsidRPr="00A6014C">
        <w:rPr>
          <w:color w:val="000000" w:themeColor="text1"/>
          <w:sz w:val="32"/>
          <w:szCs w:val="32"/>
        </w:rPr>
        <w:t xml:space="preserve"> 8 inches, but no </w:t>
      </w:r>
      <w:r w:rsidR="00402461" w:rsidRPr="00A6014C">
        <w:rPr>
          <w:color w:val="000000" w:themeColor="text1"/>
          <w:sz w:val="32"/>
          <w:szCs w:val="32"/>
        </w:rPr>
        <w:t>greater</w:t>
      </w:r>
      <w:r w:rsidRPr="00A6014C">
        <w:rPr>
          <w:color w:val="000000" w:themeColor="text1"/>
          <w:sz w:val="32"/>
          <w:szCs w:val="32"/>
        </w:rPr>
        <w:t xml:space="preserve"> than 10 inches.</w:t>
      </w:r>
    </w:p>
    <w:p w14:paraId="5A164B23" w14:textId="77777777" w:rsidR="00402461" w:rsidRPr="00A6014C" w:rsidRDefault="005005F4" w:rsidP="005005F4">
      <w:pPr>
        <w:pStyle w:val="ListParagraph"/>
        <w:numPr>
          <w:ilvl w:val="0"/>
          <w:numId w:val="37"/>
        </w:numPr>
        <w:rPr>
          <w:color w:val="000000" w:themeColor="text1"/>
          <w:sz w:val="32"/>
          <w:szCs w:val="32"/>
        </w:rPr>
      </w:pPr>
      <w:r w:rsidRPr="00A6014C">
        <w:rPr>
          <w:color w:val="000000" w:themeColor="text1"/>
          <w:sz w:val="32"/>
          <w:szCs w:val="32"/>
        </w:rPr>
        <w:t>Maximum height</w:t>
      </w:r>
      <w:r w:rsidR="00402461" w:rsidRPr="00A6014C">
        <w:rPr>
          <w:color w:val="000000" w:themeColor="text1"/>
          <w:sz w:val="32"/>
          <w:szCs w:val="32"/>
        </w:rPr>
        <w:t>:</w:t>
      </w:r>
    </w:p>
    <w:p w14:paraId="244D5695" w14:textId="77777777" w:rsidR="00402461" w:rsidRPr="00A6014C" w:rsidRDefault="00402461" w:rsidP="00402461">
      <w:pPr>
        <w:pStyle w:val="ListParagraph"/>
        <w:numPr>
          <w:ilvl w:val="1"/>
          <w:numId w:val="37"/>
        </w:numPr>
        <w:rPr>
          <w:color w:val="000000" w:themeColor="text1"/>
          <w:sz w:val="32"/>
          <w:szCs w:val="32"/>
        </w:rPr>
      </w:pPr>
      <w:r w:rsidRPr="00A6014C">
        <w:rPr>
          <w:color w:val="000000" w:themeColor="text1"/>
          <w:sz w:val="32"/>
          <w:szCs w:val="32"/>
        </w:rPr>
        <w:t xml:space="preserve">60 inches for 2 – </w:t>
      </w:r>
      <w:proofErr w:type="gramStart"/>
      <w:r w:rsidRPr="00A6014C">
        <w:rPr>
          <w:color w:val="000000" w:themeColor="text1"/>
          <w:sz w:val="32"/>
          <w:szCs w:val="32"/>
        </w:rPr>
        <w:t xml:space="preserve">5 year </w:t>
      </w:r>
      <w:proofErr w:type="spellStart"/>
      <w:r w:rsidRPr="00A6014C">
        <w:rPr>
          <w:color w:val="000000" w:themeColor="text1"/>
          <w:sz w:val="32"/>
          <w:szCs w:val="32"/>
        </w:rPr>
        <w:t>olds</w:t>
      </w:r>
      <w:proofErr w:type="spellEnd"/>
      <w:proofErr w:type="gramEnd"/>
      <w:r w:rsidR="009F4085" w:rsidRPr="00A6014C">
        <w:rPr>
          <w:color w:val="000000" w:themeColor="text1"/>
          <w:sz w:val="32"/>
          <w:szCs w:val="32"/>
        </w:rPr>
        <w:t>.</w:t>
      </w:r>
    </w:p>
    <w:p w14:paraId="45FF55F0" w14:textId="77777777" w:rsidR="005005F4" w:rsidRPr="00A6014C" w:rsidRDefault="00402461" w:rsidP="00402461">
      <w:pPr>
        <w:pStyle w:val="ListParagraph"/>
        <w:numPr>
          <w:ilvl w:val="1"/>
          <w:numId w:val="37"/>
        </w:numPr>
        <w:rPr>
          <w:color w:val="000000" w:themeColor="text1"/>
          <w:sz w:val="32"/>
          <w:szCs w:val="32"/>
        </w:rPr>
      </w:pPr>
      <w:r w:rsidRPr="00A6014C">
        <w:rPr>
          <w:color w:val="000000" w:themeColor="text1"/>
          <w:sz w:val="32"/>
          <w:szCs w:val="32"/>
        </w:rPr>
        <w:t>84 inches</w:t>
      </w:r>
      <w:r w:rsidR="005005F4" w:rsidRPr="00A6014C">
        <w:rPr>
          <w:color w:val="000000" w:themeColor="text1"/>
          <w:sz w:val="32"/>
          <w:szCs w:val="32"/>
        </w:rPr>
        <w:t xml:space="preserve"> for </w:t>
      </w:r>
      <w:proofErr w:type="gramStart"/>
      <w:r w:rsidR="005005F4" w:rsidRPr="00A6014C">
        <w:rPr>
          <w:color w:val="000000" w:themeColor="text1"/>
          <w:sz w:val="32"/>
          <w:szCs w:val="32"/>
        </w:rPr>
        <w:t xml:space="preserve">5-12 year </w:t>
      </w:r>
      <w:proofErr w:type="spellStart"/>
      <w:r w:rsidR="005005F4" w:rsidRPr="00A6014C">
        <w:rPr>
          <w:color w:val="000000" w:themeColor="text1"/>
          <w:sz w:val="32"/>
          <w:szCs w:val="32"/>
        </w:rPr>
        <w:t>olds</w:t>
      </w:r>
      <w:proofErr w:type="spellEnd"/>
      <w:proofErr w:type="gramEnd"/>
      <w:r w:rsidR="009F4085" w:rsidRPr="00A6014C">
        <w:rPr>
          <w:color w:val="000000" w:themeColor="text1"/>
          <w:sz w:val="32"/>
          <w:szCs w:val="32"/>
        </w:rPr>
        <w:t>.</w:t>
      </w:r>
      <w:r w:rsidR="005005F4" w:rsidRPr="00A6014C">
        <w:rPr>
          <w:color w:val="000000" w:themeColor="text1"/>
          <w:sz w:val="32"/>
          <w:szCs w:val="32"/>
        </w:rPr>
        <w:t xml:space="preserve">  </w:t>
      </w:r>
    </w:p>
    <w:p w14:paraId="6F90C0C9" w14:textId="77777777" w:rsidR="00402461" w:rsidRPr="00A6014C" w:rsidRDefault="005005F4" w:rsidP="005005F4">
      <w:pPr>
        <w:pStyle w:val="ListParagraph"/>
        <w:numPr>
          <w:ilvl w:val="0"/>
          <w:numId w:val="37"/>
        </w:numPr>
        <w:rPr>
          <w:color w:val="000000" w:themeColor="text1"/>
          <w:sz w:val="32"/>
          <w:szCs w:val="32"/>
        </w:rPr>
      </w:pPr>
      <w:r w:rsidRPr="00A6014C">
        <w:rPr>
          <w:color w:val="000000" w:themeColor="text1"/>
          <w:sz w:val="32"/>
          <w:szCs w:val="32"/>
        </w:rPr>
        <w:t>Take-off and landing structures maximum height</w:t>
      </w:r>
      <w:r w:rsidR="00402461" w:rsidRPr="00A6014C">
        <w:rPr>
          <w:color w:val="000000" w:themeColor="text1"/>
          <w:sz w:val="32"/>
          <w:szCs w:val="32"/>
        </w:rPr>
        <w:t>:</w:t>
      </w:r>
    </w:p>
    <w:p w14:paraId="1F40CEBD" w14:textId="77777777" w:rsidR="00402461" w:rsidRPr="00A6014C" w:rsidRDefault="00402461" w:rsidP="00402461">
      <w:pPr>
        <w:pStyle w:val="ListParagraph"/>
        <w:numPr>
          <w:ilvl w:val="1"/>
          <w:numId w:val="37"/>
        </w:numPr>
        <w:rPr>
          <w:color w:val="000000" w:themeColor="text1"/>
          <w:sz w:val="32"/>
          <w:szCs w:val="32"/>
        </w:rPr>
      </w:pPr>
      <w:r w:rsidRPr="00A6014C">
        <w:rPr>
          <w:color w:val="000000" w:themeColor="text1"/>
          <w:sz w:val="32"/>
          <w:szCs w:val="32"/>
        </w:rPr>
        <w:t xml:space="preserve">18 inches for </w:t>
      </w:r>
      <w:proofErr w:type="gramStart"/>
      <w:r w:rsidRPr="00A6014C">
        <w:rPr>
          <w:color w:val="000000" w:themeColor="text1"/>
          <w:sz w:val="32"/>
          <w:szCs w:val="32"/>
        </w:rPr>
        <w:t xml:space="preserve">2-5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1447FBE9" w14:textId="77777777" w:rsidR="005005F4" w:rsidRPr="00A6014C" w:rsidRDefault="005005F4" w:rsidP="00402461">
      <w:pPr>
        <w:pStyle w:val="ListParagraph"/>
        <w:numPr>
          <w:ilvl w:val="1"/>
          <w:numId w:val="37"/>
        </w:numPr>
        <w:rPr>
          <w:color w:val="000000" w:themeColor="text1"/>
          <w:sz w:val="32"/>
          <w:szCs w:val="32"/>
        </w:rPr>
      </w:pPr>
      <w:r w:rsidRPr="00A6014C">
        <w:rPr>
          <w:color w:val="000000" w:themeColor="text1"/>
          <w:sz w:val="32"/>
          <w:szCs w:val="32"/>
        </w:rPr>
        <w:t>36 inches</w:t>
      </w:r>
      <w:r w:rsidR="00402461" w:rsidRPr="00A6014C">
        <w:rPr>
          <w:color w:val="000000" w:themeColor="text1"/>
          <w:sz w:val="32"/>
          <w:szCs w:val="32"/>
        </w:rPr>
        <w:t xml:space="preserve"> for </w:t>
      </w:r>
      <w:proofErr w:type="gramStart"/>
      <w:r w:rsidR="00402461" w:rsidRPr="00A6014C">
        <w:rPr>
          <w:color w:val="000000" w:themeColor="text1"/>
          <w:sz w:val="32"/>
          <w:szCs w:val="32"/>
        </w:rPr>
        <w:t xml:space="preserve">5-12 year </w:t>
      </w:r>
      <w:proofErr w:type="spellStart"/>
      <w:r w:rsidR="00402461" w:rsidRPr="00A6014C">
        <w:rPr>
          <w:color w:val="000000" w:themeColor="text1"/>
          <w:sz w:val="32"/>
          <w:szCs w:val="32"/>
        </w:rPr>
        <w:t>olds</w:t>
      </w:r>
      <w:proofErr w:type="spellEnd"/>
      <w:proofErr w:type="gramEnd"/>
      <w:r w:rsidRPr="00A6014C">
        <w:rPr>
          <w:color w:val="000000" w:themeColor="text1"/>
          <w:sz w:val="32"/>
          <w:szCs w:val="32"/>
        </w:rPr>
        <w:t>.</w:t>
      </w:r>
    </w:p>
    <w:p w14:paraId="2897C58E" w14:textId="77777777" w:rsidR="005005F4" w:rsidRPr="00A6014C" w:rsidRDefault="005005F4" w:rsidP="005005F4">
      <w:pPr>
        <w:pStyle w:val="ListParagraph"/>
        <w:numPr>
          <w:ilvl w:val="0"/>
          <w:numId w:val="37"/>
        </w:numPr>
        <w:rPr>
          <w:color w:val="000000" w:themeColor="text1"/>
          <w:sz w:val="32"/>
          <w:szCs w:val="32"/>
          <w:u w:val="single"/>
        </w:rPr>
      </w:pPr>
      <w:r w:rsidRPr="00A6014C">
        <w:rPr>
          <w:color w:val="000000" w:themeColor="text1"/>
          <w:sz w:val="32"/>
          <w:szCs w:val="32"/>
        </w:rPr>
        <w:t>Ladder Rung s</w:t>
      </w:r>
      <w:r w:rsidR="007946AE">
        <w:rPr>
          <w:color w:val="000000" w:themeColor="text1"/>
          <w:sz w:val="32"/>
          <w:szCs w:val="32"/>
        </w:rPr>
        <w:t>pacing should be greater than 9”</w:t>
      </w:r>
      <w:r w:rsidRPr="00A6014C">
        <w:rPr>
          <w:color w:val="000000" w:themeColor="text1"/>
          <w:sz w:val="32"/>
          <w:szCs w:val="32"/>
        </w:rPr>
        <w:t>, but less than or equal to 12”, measured from top of rung to top of rung.</w:t>
      </w:r>
    </w:p>
    <w:p w14:paraId="61829CFE" w14:textId="77777777" w:rsidR="005005F4" w:rsidRDefault="005005F4" w:rsidP="005005F4">
      <w:pPr>
        <w:pStyle w:val="ListParagraph"/>
        <w:numPr>
          <w:ilvl w:val="0"/>
          <w:numId w:val="37"/>
        </w:numPr>
        <w:rPr>
          <w:color w:val="000000" w:themeColor="text1"/>
          <w:sz w:val="32"/>
          <w:szCs w:val="32"/>
        </w:rPr>
      </w:pPr>
      <w:r w:rsidRPr="00A6014C">
        <w:rPr>
          <w:color w:val="000000" w:themeColor="text1"/>
          <w:sz w:val="32"/>
          <w:szCs w:val="32"/>
        </w:rPr>
        <w:t>For moveable handing rings and hanging rings, the distance from the pivot to the bottom of the handhold shall not exceed 15 inches.  Any flexible element (cable, chain) used to support the handhold shall not exceed 7 inches.</w:t>
      </w:r>
    </w:p>
    <w:p w14:paraId="6ACDB641" w14:textId="77777777" w:rsidR="0059624C" w:rsidRDefault="0059624C" w:rsidP="0059624C">
      <w:pPr>
        <w:pStyle w:val="ListParagraph"/>
        <w:rPr>
          <w:color w:val="000000" w:themeColor="text1"/>
          <w:sz w:val="32"/>
          <w:szCs w:val="32"/>
        </w:rPr>
      </w:pPr>
    </w:p>
    <w:p w14:paraId="70D5D0B9" w14:textId="77777777" w:rsidR="00D10DDE" w:rsidRPr="00A6014C" w:rsidRDefault="00D10DDE" w:rsidP="00D10DDE">
      <w:pPr>
        <w:rPr>
          <w:b/>
          <w:color w:val="000000" w:themeColor="text1"/>
          <w:sz w:val="32"/>
          <w:szCs w:val="32"/>
        </w:rPr>
      </w:pPr>
      <w:r w:rsidRPr="00A6014C">
        <w:rPr>
          <w:b/>
          <w:color w:val="000000" w:themeColor="text1"/>
          <w:sz w:val="32"/>
          <w:szCs w:val="32"/>
        </w:rPr>
        <w:t>Log Roll Recommendations</w:t>
      </w:r>
    </w:p>
    <w:p w14:paraId="55B545D0" w14:textId="77777777" w:rsidR="00D10DDE" w:rsidRPr="00A6014C" w:rsidRDefault="00D10DDE" w:rsidP="00D10DDE">
      <w:pPr>
        <w:rPr>
          <w:b/>
          <w:color w:val="000000" w:themeColor="text1"/>
          <w:sz w:val="32"/>
          <w:szCs w:val="32"/>
        </w:rPr>
      </w:pPr>
    </w:p>
    <w:p w14:paraId="2644191A" w14:textId="77777777" w:rsidR="00D10DDE" w:rsidRPr="00A6014C" w:rsidRDefault="00D10DDE" w:rsidP="00D10DDE">
      <w:pPr>
        <w:pStyle w:val="ListParagraph"/>
        <w:numPr>
          <w:ilvl w:val="0"/>
          <w:numId w:val="41"/>
        </w:numPr>
        <w:rPr>
          <w:color w:val="000000" w:themeColor="text1"/>
          <w:sz w:val="32"/>
          <w:szCs w:val="32"/>
        </w:rPr>
      </w:pPr>
      <w:r w:rsidRPr="00A6014C">
        <w:rPr>
          <w:color w:val="000000" w:themeColor="text1"/>
          <w:sz w:val="32"/>
          <w:szCs w:val="32"/>
        </w:rPr>
        <w:t>Highest point at the top of the roller shall not be greater than 18 inches above the protective surface.</w:t>
      </w:r>
    </w:p>
    <w:p w14:paraId="1D83BA70"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Handgrips will be provided to aid in mounting and dismounting.</w:t>
      </w:r>
    </w:p>
    <w:p w14:paraId="619412CF" w14:textId="77777777" w:rsidR="00D10DDE" w:rsidRDefault="00D10DDE" w:rsidP="00D10DDE">
      <w:pPr>
        <w:rPr>
          <w:b/>
          <w:color w:val="000000" w:themeColor="text1"/>
          <w:sz w:val="32"/>
          <w:szCs w:val="32"/>
        </w:rPr>
      </w:pPr>
      <w:r w:rsidRPr="00A6014C">
        <w:rPr>
          <w:b/>
          <w:color w:val="000000" w:themeColor="text1"/>
          <w:sz w:val="32"/>
          <w:szCs w:val="32"/>
        </w:rPr>
        <w:t>Merry-Go-Round Recommendations</w:t>
      </w:r>
    </w:p>
    <w:p w14:paraId="08A26AEA" w14:textId="77777777" w:rsidR="009E3328" w:rsidRPr="00A6014C" w:rsidRDefault="009E3328" w:rsidP="00D10DDE">
      <w:pPr>
        <w:rPr>
          <w:color w:val="000000" w:themeColor="text1"/>
          <w:sz w:val="32"/>
          <w:szCs w:val="32"/>
        </w:rPr>
      </w:pPr>
    </w:p>
    <w:p w14:paraId="59EC5312" w14:textId="77777777" w:rsidR="00D10DDE" w:rsidRPr="00A6014C" w:rsidRDefault="00D10DDE" w:rsidP="00D10DDE">
      <w:pPr>
        <w:pStyle w:val="ListParagraph"/>
        <w:numPr>
          <w:ilvl w:val="0"/>
          <w:numId w:val="35"/>
        </w:numPr>
        <w:rPr>
          <w:color w:val="000000" w:themeColor="text1"/>
          <w:sz w:val="32"/>
          <w:szCs w:val="32"/>
        </w:rPr>
      </w:pPr>
      <w:r w:rsidRPr="00A6014C">
        <w:rPr>
          <w:color w:val="000000" w:themeColor="text1"/>
          <w:sz w:val="32"/>
          <w:szCs w:val="32"/>
        </w:rPr>
        <w:t>The standing/sitting surface shall have a maximum height of:</w:t>
      </w:r>
    </w:p>
    <w:p w14:paraId="5A3BBEFE" w14:textId="77777777" w:rsidR="00D10DDE" w:rsidRPr="00A6014C" w:rsidRDefault="00D10DDE" w:rsidP="00D10DDE">
      <w:pPr>
        <w:pStyle w:val="ListParagraph"/>
        <w:numPr>
          <w:ilvl w:val="1"/>
          <w:numId w:val="35"/>
        </w:numPr>
        <w:rPr>
          <w:color w:val="000000" w:themeColor="text1"/>
          <w:sz w:val="32"/>
          <w:szCs w:val="32"/>
        </w:rPr>
      </w:pPr>
      <w:r w:rsidRPr="00A6014C">
        <w:rPr>
          <w:color w:val="000000" w:themeColor="text1"/>
          <w:sz w:val="32"/>
          <w:szCs w:val="32"/>
        </w:rPr>
        <w:t xml:space="preserve">14 inches above the protective surface for 2 – </w:t>
      </w:r>
      <w:proofErr w:type="gramStart"/>
      <w:r w:rsidRPr="00A6014C">
        <w:rPr>
          <w:color w:val="000000" w:themeColor="text1"/>
          <w:sz w:val="32"/>
          <w:szCs w:val="32"/>
        </w:rPr>
        <w:t xml:space="preserve">5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411AEDDD" w14:textId="77777777" w:rsidR="00D10DDE" w:rsidRPr="00A6014C" w:rsidRDefault="00D10DDE" w:rsidP="00D10DDE">
      <w:pPr>
        <w:pStyle w:val="ListParagraph"/>
        <w:numPr>
          <w:ilvl w:val="1"/>
          <w:numId w:val="35"/>
        </w:numPr>
        <w:rPr>
          <w:color w:val="000000" w:themeColor="text1"/>
          <w:sz w:val="32"/>
          <w:szCs w:val="32"/>
        </w:rPr>
      </w:pPr>
      <w:r w:rsidRPr="00A6014C">
        <w:rPr>
          <w:color w:val="000000" w:themeColor="text1"/>
          <w:sz w:val="32"/>
          <w:szCs w:val="32"/>
        </w:rPr>
        <w:t xml:space="preserve">18 inches above the protective surface for 5 – </w:t>
      </w:r>
      <w:proofErr w:type="gramStart"/>
      <w:r w:rsidRPr="00A6014C">
        <w:rPr>
          <w:color w:val="000000" w:themeColor="text1"/>
          <w:sz w:val="32"/>
          <w:szCs w:val="32"/>
        </w:rPr>
        <w:t xml:space="preserve">12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41241E16" w14:textId="77777777" w:rsidR="00D10DDE" w:rsidRPr="00A6014C" w:rsidRDefault="00D10DDE" w:rsidP="00D10DDE">
      <w:pPr>
        <w:pStyle w:val="ListParagraph"/>
        <w:numPr>
          <w:ilvl w:val="0"/>
          <w:numId w:val="35"/>
        </w:numPr>
        <w:rPr>
          <w:color w:val="000000" w:themeColor="text1"/>
          <w:sz w:val="32"/>
          <w:szCs w:val="32"/>
        </w:rPr>
      </w:pPr>
      <w:r w:rsidRPr="00A6014C">
        <w:rPr>
          <w:color w:val="000000" w:themeColor="text1"/>
          <w:sz w:val="32"/>
          <w:szCs w:val="32"/>
        </w:rPr>
        <w:t>The underside of the platform at the outermost perimeter shall be no less than 9 inches above the level of the protective surface.</w:t>
      </w:r>
    </w:p>
    <w:p w14:paraId="21A313ED" w14:textId="77777777" w:rsidR="00D10DDE" w:rsidRPr="00A6014C" w:rsidRDefault="00D10DDE" w:rsidP="00D10DDE">
      <w:pPr>
        <w:pStyle w:val="ListParagraph"/>
        <w:numPr>
          <w:ilvl w:val="0"/>
          <w:numId w:val="35"/>
        </w:numPr>
        <w:rPr>
          <w:color w:val="000000" w:themeColor="text1"/>
          <w:sz w:val="32"/>
          <w:szCs w:val="32"/>
        </w:rPr>
      </w:pPr>
      <w:r w:rsidRPr="00A6014C">
        <w:rPr>
          <w:color w:val="000000" w:themeColor="text1"/>
          <w:sz w:val="32"/>
          <w:szCs w:val="32"/>
        </w:rPr>
        <w:t>The use zone extends 6 feet in all directions and should not be shared with any other play structure.</w:t>
      </w:r>
    </w:p>
    <w:p w14:paraId="08402E16" w14:textId="77777777" w:rsidR="004613F6" w:rsidRPr="00A6014C" w:rsidRDefault="004613F6" w:rsidP="00D662C9">
      <w:pPr>
        <w:rPr>
          <w:color w:val="000000" w:themeColor="text1"/>
          <w:sz w:val="32"/>
          <w:szCs w:val="32"/>
        </w:rPr>
      </w:pPr>
    </w:p>
    <w:p w14:paraId="2134C44E" w14:textId="77777777" w:rsidR="0010012B" w:rsidRPr="00A6014C" w:rsidRDefault="0010012B" w:rsidP="0010012B">
      <w:pPr>
        <w:rPr>
          <w:color w:val="000000" w:themeColor="text1"/>
          <w:sz w:val="32"/>
          <w:szCs w:val="32"/>
        </w:rPr>
      </w:pPr>
      <w:r w:rsidRPr="00A6014C">
        <w:rPr>
          <w:b/>
          <w:color w:val="000000" w:themeColor="text1"/>
          <w:sz w:val="32"/>
          <w:szCs w:val="32"/>
        </w:rPr>
        <w:t>Track Ride Recommendations</w:t>
      </w:r>
    </w:p>
    <w:p w14:paraId="005BB4AA" w14:textId="77777777" w:rsidR="0010012B" w:rsidRPr="00A6014C" w:rsidRDefault="0010012B" w:rsidP="0010012B">
      <w:pPr>
        <w:rPr>
          <w:color w:val="000000" w:themeColor="text1"/>
          <w:sz w:val="32"/>
          <w:szCs w:val="32"/>
        </w:rPr>
      </w:pPr>
    </w:p>
    <w:p w14:paraId="592E8671" w14:textId="77777777" w:rsidR="0010012B" w:rsidRPr="00A6014C" w:rsidRDefault="0010012B" w:rsidP="0010012B">
      <w:pPr>
        <w:pStyle w:val="ListParagraph"/>
        <w:numPr>
          <w:ilvl w:val="0"/>
          <w:numId w:val="35"/>
        </w:numPr>
        <w:rPr>
          <w:color w:val="000000" w:themeColor="text1"/>
          <w:sz w:val="32"/>
          <w:szCs w:val="32"/>
        </w:rPr>
      </w:pPr>
      <w:r w:rsidRPr="00A6014C">
        <w:rPr>
          <w:color w:val="000000" w:themeColor="text1"/>
          <w:sz w:val="32"/>
          <w:szCs w:val="32"/>
        </w:rPr>
        <w:t>The lowest portion of the hand gripping component shall be:</w:t>
      </w:r>
    </w:p>
    <w:p w14:paraId="68E88F17" w14:textId="77777777" w:rsidR="0010012B" w:rsidRPr="00A6014C" w:rsidRDefault="0010012B" w:rsidP="0010012B">
      <w:pPr>
        <w:pStyle w:val="ListParagraph"/>
        <w:numPr>
          <w:ilvl w:val="1"/>
          <w:numId w:val="35"/>
        </w:numPr>
        <w:rPr>
          <w:color w:val="000000" w:themeColor="text1"/>
          <w:sz w:val="32"/>
          <w:szCs w:val="32"/>
        </w:rPr>
      </w:pPr>
      <w:r w:rsidRPr="00A6014C">
        <w:rPr>
          <w:color w:val="000000" w:themeColor="text1"/>
          <w:sz w:val="32"/>
          <w:szCs w:val="32"/>
        </w:rPr>
        <w:t>A minimum of 64 inches above the protective surface and</w:t>
      </w:r>
    </w:p>
    <w:p w14:paraId="3CC65F1D" w14:textId="77777777" w:rsidR="0010012B" w:rsidRPr="00A6014C" w:rsidRDefault="0010012B" w:rsidP="0010012B">
      <w:pPr>
        <w:pStyle w:val="ListParagraph"/>
        <w:numPr>
          <w:ilvl w:val="1"/>
          <w:numId w:val="35"/>
        </w:numPr>
        <w:rPr>
          <w:color w:val="000000" w:themeColor="text1"/>
          <w:sz w:val="32"/>
          <w:szCs w:val="32"/>
        </w:rPr>
      </w:pPr>
      <w:r w:rsidRPr="00A6014C">
        <w:rPr>
          <w:color w:val="000000" w:themeColor="text1"/>
          <w:sz w:val="32"/>
          <w:szCs w:val="32"/>
        </w:rPr>
        <w:t>A maximum of 78 inches above the protective surface.</w:t>
      </w:r>
    </w:p>
    <w:p w14:paraId="213BBBBF" w14:textId="77777777" w:rsidR="0010012B" w:rsidRPr="00A6014C" w:rsidRDefault="0010012B" w:rsidP="0010012B">
      <w:pPr>
        <w:pStyle w:val="ListParagraph"/>
        <w:numPr>
          <w:ilvl w:val="0"/>
          <w:numId w:val="35"/>
        </w:numPr>
        <w:rPr>
          <w:color w:val="000000" w:themeColor="text1"/>
          <w:sz w:val="32"/>
          <w:szCs w:val="32"/>
        </w:rPr>
      </w:pPr>
      <w:r w:rsidRPr="00A6014C">
        <w:rPr>
          <w:color w:val="000000" w:themeColor="text1"/>
          <w:sz w:val="32"/>
          <w:szCs w:val="32"/>
        </w:rPr>
        <w:t xml:space="preserve">When elevated platforms are </w:t>
      </w:r>
      <w:proofErr w:type="gramStart"/>
      <w:r w:rsidRPr="00A6014C">
        <w:rPr>
          <w:color w:val="000000" w:themeColor="text1"/>
          <w:sz w:val="32"/>
          <w:szCs w:val="32"/>
        </w:rPr>
        <w:t>used</w:t>
      </w:r>
      <w:proofErr w:type="gramEnd"/>
      <w:r w:rsidRPr="00A6014C">
        <w:rPr>
          <w:color w:val="000000" w:themeColor="text1"/>
          <w:sz w:val="32"/>
          <w:szCs w:val="32"/>
        </w:rPr>
        <w:t xml:space="preserve"> they shall have a landing space with a minimum length of 36 inches and a minimum width of 32 inches.</w:t>
      </w:r>
    </w:p>
    <w:p w14:paraId="0B9E4A8F" w14:textId="77777777" w:rsidR="0010012B" w:rsidRPr="00A6014C" w:rsidRDefault="0010012B" w:rsidP="0010012B">
      <w:pPr>
        <w:pStyle w:val="ListParagraph"/>
        <w:numPr>
          <w:ilvl w:val="0"/>
          <w:numId w:val="35"/>
        </w:numPr>
        <w:rPr>
          <w:color w:val="000000" w:themeColor="text1"/>
          <w:sz w:val="32"/>
          <w:szCs w:val="32"/>
        </w:rPr>
      </w:pPr>
      <w:r w:rsidRPr="00A6014C">
        <w:rPr>
          <w:color w:val="000000" w:themeColor="text1"/>
          <w:sz w:val="32"/>
          <w:szCs w:val="32"/>
        </w:rPr>
        <w:t>Center to center distance between adjacent tracks shall be at least 48 inches.</w:t>
      </w:r>
    </w:p>
    <w:p w14:paraId="529EFDF4" w14:textId="77777777" w:rsidR="007C68C3" w:rsidRPr="00A6014C" w:rsidRDefault="007C68C3" w:rsidP="00890351">
      <w:pPr>
        <w:rPr>
          <w:b/>
          <w:color w:val="000000" w:themeColor="text1"/>
          <w:sz w:val="32"/>
          <w:szCs w:val="32"/>
        </w:rPr>
      </w:pPr>
    </w:p>
    <w:p w14:paraId="388167B6" w14:textId="77777777" w:rsidR="00D10DDE" w:rsidRPr="00A6014C" w:rsidRDefault="00D10DDE" w:rsidP="00D10DDE">
      <w:pPr>
        <w:rPr>
          <w:b/>
          <w:color w:val="000000" w:themeColor="text1"/>
          <w:sz w:val="32"/>
          <w:szCs w:val="32"/>
        </w:rPr>
      </w:pPr>
      <w:r w:rsidRPr="00A6014C">
        <w:rPr>
          <w:b/>
          <w:color w:val="000000" w:themeColor="text1"/>
          <w:sz w:val="32"/>
          <w:szCs w:val="32"/>
        </w:rPr>
        <w:t>Spring Rockers Recommendations</w:t>
      </w:r>
    </w:p>
    <w:p w14:paraId="57748470" w14:textId="77777777" w:rsidR="00D10DDE" w:rsidRPr="00A6014C" w:rsidRDefault="00D10DDE" w:rsidP="00D10DDE">
      <w:pPr>
        <w:rPr>
          <w:b/>
          <w:color w:val="000000" w:themeColor="text1"/>
          <w:sz w:val="32"/>
          <w:szCs w:val="32"/>
        </w:rPr>
      </w:pPr>
    </w:p>
    <w:p w14:paraId="2C0995EE" w14:textId="77777777" w:rsidR="00D10DDE" w:rsidRPr="00A6014C" w:rsidRDefault="00D10DDE" w:rsidP="00D10DDE">
      <w:pPr>
        <w:pStyle w:val="ListParagraph"/>
        <w:numPr>
          <w:ilvl w:val="0"/>
          <w:numId w:val="41"/>
        </w:numPr>
        <w:rPr>
          <w:color w:val="000000" w:themeColor="text1"/>
          <w:sz w:val="32"/>
          <w:szCs w:val="32"/>
        </w:rPr>
      </w:pPr>
      <w:r w:rsidRPr="00A6014C">
        <w:rPr>
          <w:color w:val="000000" w:themeColor="text1"/>
          <w:sz w:val="32"/>
          <w:szCs w:val="32"/>
        </w:rPr>
        <w:t>Seat height not less the 14 inches and not more than 28 inches above the protective surface.</w:t>
      </w:r>
    </w:p>
    <w:p w14:paraId="06C98BC1"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Handgrips will be provided.  Minimum 3 inches for one hand, 6 inches for both.</w:t>
      </w:r>
    </w:p>
    <w:p w14:paraId="7D0318BE"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Foot</w:t>
      </w:r>
      <w:r w:rsidR="00B00C70">
        <w:rPr>
          <w:color w:val="000000" w:themeColor="text1"/>
          <w:sz w:val="32"/>
          <w:szCs w:val="32"/>
        </w:rPr>
        <w:t>rests shall be provided that have</w:t>
      </w:r>
      <w:r w:rsidRPr="00A6014C">
        <w:rPr>
          <w:color w:val="000000" w:themeColor="text1"/>
          <w:sz w:val="32"/>
          <w:szCs w:val="32"/>
        </w:rPr>
        <w:t xml:space="preserve"> a minimum width of 3.5 inches.</w:t>
      </w:r>
    </w:p>
    <w:p w14:paraId="7AD9229D"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 xml:space="preserve">Spring equipment intended for standing has </w:t>
      </w:r>
      <w:r w:rsidR="008C76D6" w:rsidRPr="00A6014C">
        <w:rPr>
          <w:color w:val="000000" w:themeColor="text1"/>
          <w:sz w:val="32"/>
          <w:szCs w:val="32"/>
        </w:rPr>
        <w:t>an</w:t>
      </w:r>
      <w:r w:rsidRPr="00A6014C">
        <w:rPr>
          <w:color w:val="000000" w:themeColor="text1"/>
          <w:sz w:val="32"/>
          <w:szCs w:val="32"/>
        </w:rPr>
        <w:t xml:space="preserve"> </w:t>
      </w:r>
      <w:proofErr w:type="gramStart"/>
      <w:r w:rsidRPr="00A6014C">
        <w:rPr>
          <w:color w:val="000000" w:themeColor="text1"/>
          <w:sz w:val="32"/>
          <w:szCs w:val="32"/>
        </w:rPr>
        <w:t>84 inch</w:t>
      </w:r>
      <w:proofErr w:type="gramEnd"/>
      <w:r w:rsidRPr="00A6014C">
        <w:rPr>
          <w:color w:val="000000" w:themeColor="text1"/>
          <w:sz w:val="32"/>
          <w:szCs w:val="32"/>
        </w:rPr>
        <w:t xml:space="preserve"> use zone</w:t>
      </w:r>
      <w:r w:rsidR="00B00C70">
        <w:rPr>
          <w:color w:val="000000" w:themeColor="text1"/>
          <w:sz w:val="32"/>
          <w:szCs w:val="32"/>
        </w:rPr>
        <w:t>.</w:t>
      </w:r>
    </w:p>
    <w:p w14:paraId="7711C8F5" w14:textId="77777777" w:rsidR="00D10DDE" w:rsidRPr="00A6014C" w:rsidRDefault="00D10DDE" w:rsidP="00890351">
      <w:pPr>
        <w:rPr>
          <w:b/>
          <w:color w:val="000000" w:themeColor="text1"/>
          <w:sz w:val="32"/>
          <w:szCs w:val="32"/>
        </w:rPr>
      </w:pPr>
    </w:p>
    <w:p w14:paraId="00575CD0" w14:textId="77777777" w:rsidR="0059624C" w:rsidRDefault="0059624C" w:rsidP="00D10DDE">
      <w:pPr>
        <w:rPr>
          <w:b/>
          <w:color w:val="000000" w:themeColor="text1"/>
          <w:sz w:val="32"/>
          <w:szCs w:val="32"/>
        </w:rPr>
      </w:pPr>
    </w:p>
    <w:p w14:paraId="32904A24" w14:textId="77777777" w:rsidR="00D10DDE" w:rsidRPr="00A6014C" w:rsidRDefault="00CF344D" w:rsidP="00D10DDE">
      <w:pPr>
        <w:rPr>
          <w:b/>
          <w:color w:val="000000" w:themeColor="text1"/>
          <w:sz w:val="32"/>
          <w:szCs w:val="32"/>
        </w:rPr>
      </w:pPr>
      <w:r w:rsidRPr="00A6014C">
        <w:rPr>
          <w:b/>
          <w:color w:val="000000" w:themeColor="text1"/>
          <w:sz w:val="32"/>
          <w:szCs w:val="32"/>
        </w:rPr>
        <w:t>Seesaws</w:t>
      </w:r>
      <w:r w:rsidR="007946AE">
        <w:rPr>
          <w:b/>
          <w:color w:val="000000" w:themeColor="text1"/>
          <w:sz w:val="32"/>
          <w:szCs w:val="32"/>
        </w:rPr>
        <w:t xml:space="preserve"> (Teeter T</w:t>
      </w:r>
      <w:r w:rsidR="00D10DDE" w:rsidRPr="00A6014C">
        <w:rPr>
          <w:b/>
          <w:color w:val="000000" w:themeColor="text1"/>
          <w:sz w:val="32"/>
          <w:szCs w:val="32"/>
        </w:rPr>
        <w:t>otter) Recommendations</w:t>
      </w:r>
    </w:p>
    <w:p w14:paraId="647911DB" w14:textId="77777777" w:rsidR="00D10DDE" w:rsidRPr="00A6014C" w:rsidRDefault="00D10DDE" w:rsidP="00D10DDE">
      <w:pPr>
        <w:rPr>
          <w:b/>
          <w:color w:val="000000" w:themeColor="text1"/>
          <w:sz w:val="32"/>
          <w:szCs w:val="32"/>
        </w:rPr>
      </w:pPr>
    </w:p>
    <w:p w14:paraId="13AEF16D" w14:textId="77777777" w:rsidR="00D10DDE" w:rsidRPr="00A6014C" w:rsidRDefault="00CF344D" w:rsidP="00D10DDE">
      <w:pPr>
        <w:pStyle w:val="ListParagraph"/>
        <w:numPr>
          <w:ilvl w:val="0"/>
          <w:numId w:val="35"/>
        </w:numPr>
        <w:rPr>
          <w:color w:val="000000" w:themeColor="text1"/>
          <w:sz w:val="32"/>
          <w:szCs w:val="32"/>
        </w:rPr>
      </w:pPr>
      <w:r w:rsidRPr="00A6014C">
        <w:rPr>
          <w:color w:val="000000" w:themeColor="text1"/>
          <w:sz w:val="32"/>
          <w:szCs w:val="32"/>
        </w:rPr>
        <w:t>Seesaws</w:t>
      </w:r>
      <w:r w:rsidR="00D10DDE" w:rsidRPr="00A6014C">
        <w:rPr>
          <w:color w:val="000000" w:themeColor="text1"/>
          <w:sz w:val="32"/>
          <w:szCs w:val="32"/>
        </w:rPr>
        <w:t xml:space="preserve"> without a spring centering mechanism should have shock-absorbing material, such as an automobile tire, embedded in the underlying protective surface beneath the ends of the </w:t>
      </w:r>
      <w:r w:rsidRPr="00A6014C">
        <w:rPr>
          <w:color w:val="000000" w:themeColor="text1"/>
          <w:sz w:val="32"/>
          <w:szCs w:val="32"/>
        </w:rPr>
        <w:t>seesaw</w:t>
      </w:r>
      <w:r w:rsidR="00D10DDE" w:rsidRPr="00A6014C">
        <w:rPr>
          <w:color w:val="000000" w:themeColor="text1"/>
          <w:sz w:val="32"/>
          <w:szCs w:val="32"/>
        </w:rPr>
        <w:t>, or secured to the underside of each occupant seat.</w:t>
      </w:r>
    </w:p>
    <w:p w14:paraId="3970A788" w14:textId="77777777" w:rsidR="00D10DDE" w:rsidRPr="00A6014C" w:rsidRDefault="00D10DDE" w:rsidP="00D10DDE">
      <w:pPr>
        <w:pStyle w:val="ListParagraph"/>
        <w:numPr>
          <w:ilvl w:val="0"/>
          <w:numId w:val="35"/>
        </w:numPr>
        <w:rPr>
          <w:color w:val="000000" w:themeColor="text1"/>
          <w:sz w:val="32"/>
          <w:szCs w:val="32"/>
        </w:rPr>
      </w:pPr>
      <w:r w:rsidRPr="00A6014C">
        <w:rPr>
          <w:color w:val="000000" w:themeColor="text1"/>
          <w:sz w:val="32"/>
          <w:szCs w:val="32"/>
        </w:rPr>
        <w:t>Maximum attainable seat height is 60 inches.</w:t>
      </w:r>
    </w:p>
    <w:p w14:paraId="31D7EA71" w14:textId="77777777" w:rsidR="00D10DDE" w:rsidRPr="00A6014C" w:rsidRDefault="00D10DDE" w:rsidP="00D10DDE">
      <w:pPr>
        <w:pStyle w:val="ListParagraph"/>
        <w:numPr>
          <w:ilvl w:val="0"/>
          <w:numId w:val="35"/>
        </w:numPr>
        <w:rPr>
          <w:color w:val="000000" w:themeColor="text1"/>
          <w:sz w:val="32"/>
          <w:szCs w:val="32"/>
        </w:rPr>
      </w:pPr>
      <w:r w:rsidRPr="00A6014C">
        <w:rPr>
          <w:color w:val="000000" w:themeColor="text1"/>
          <w:sz w:val="32"/>
          <w:szCs w:val="32"/>
        </w:rPr>
        <w:t>Handgrips will be provided.  Minimum 3 inches for one hand, 6 inches for both.</w:t>
      </w:r>
    </w:p>
    <w:p w14:paraId="4349C951" w14:textId="77777777" w:rsidR="00D10DDE" w:rsidRPr="00A6014C" w:rsidRDefault="00D10DDE" w:rsidP="00D10DDE">
      <w:pPr>
        <w:pStyle w:val="ListParagraph"/>
        <w:numPr>
          <w:ilvl w:val="0"/>
          <w:numId w:val="35"/>
        </w:numPr>
        <w:rPr>
          <w:color w:val="000000" w:themeColor="text1"/>
          <w:sz w:val="32"/>
          <w:szCs w:val="32"/>
        </w:rPr>
      </w:pPr>
      <w:r w:rsidRPr="00A6014C">
        <w:rPr>
          <w:color w:val="000000" w:themeColor="text1"/>
          <w:sz w:val="32"/>
          <w:szCs w:val="32"/>
        </w:rPr>
        <w:t xml:space="preserve">Footrests are only allowed on </w:t>
      </w:r>
      <w:r w:rsidR="00CF344D" w:rsidRPr="00A6014C">
        <w:rPr>
          <w:color w:val="000000" w:themeColor="text1"/>
          <w:sz w:val="32"/>
          <w:szCs w:val="32"/>
        </w:rPr>
        <w:t>seesaws</w:t>
      </w:r>
      <w:r w:rsidRPr="00A6014C">
        <w:rPr>
          <w:color w:val="000000" w:themeColor="text1"/>
          <w:sz w:val="32"/>
          <w:szCs w:val="32"/>
        </w:rPr>
        <w:t xml:space="preserve"> equipped with a spring centering mechanism.</w:t>
      </w:r>
    </w:p>
    <w:p w14:paraId="00BD0138" w14:textId="77777777" w:rsidR="00D10DDE" w:rsidRPr="00A6014C" w:rsidRDefault="00D10DDE" w:rsidP="00D10DDE">
      <w:pPr>
        <w:rPr>
          <w:color w:val="000000" w:themeColor="text1"/>
          <w:sz w:val="32"/>
          <w:szCs w:val="32"/>
        </w:rPr>
      </w:pPr>
    </w:p>
    <w:p w14:paraId="6DE47E2F" w14:textId="77777777" w:rsidR="00D10DDE" w:rsidRPr="00A6014C" w:rsidRDefault="00D10DDE" w:rsidP="00D10DDE">
      <w:pPr>
        <w:rPr>
          <w:b/>
          <w:color w:val="000000" w:themeColor="text1"/>
          <w:sz w:val="32"/>
          <w:szCs w:val="32"/>
        </w:rPr>
      </w:pPr>
      <w:r w:rsidRPr="00A6014C">
        <w:rPr>
          <w:b/>
          <w:color w:val="000000" w:themeColor="text1"/>
          <w:sz w:val="32"/>
          <w:szCs w:val="32"/>
        </w:rPr>
        <w:t>Stepping Forms Recommendations</w:t>
      </w:r>
    </w:p>
    <w:p w14:paraId="71C9BDCB" w14:textId="77777777" w:rsidR="00D10DDE" w:rsidRPr="00A6014C" w:rsidRDefault="00D10DDE" w:rsidP="00D10DDE">
      <w:pPr>
        <w:rPr>
          <w:b/>
          <w:color w:val="000000" w:themeColor="text1"/>
          <w:sz w:val="32"/>
          <w:szCs w:val="32"/>
        </w:rPr>
      </w:pPr>
    </w:p>
    <w:p w14:paraId="63830FB4"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The form shall have a minimum diameter of 10 inches.</w:t>
      </w:r>
    </w:p>
    <w:p w14:paraId="35FE4914"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 xml:space="preserve">Maximum </w:t>
      </w:r>
      <w:proofErr w:type="gramStart"/>
      <w:r w:rsidRPr="00A6014C">
        <w:rPr>
          <w:color w:val="000000" w:themeColor="text1"/>
          <w:sz w:val="32"/>
          <w:szCs w:val="32"/>
        </w:rPr>
        <w:t>height  (</w:t>
      </w:r>
      <w:proofErr w:type="gramEnd"/>
      <w:r w:rsidRPr="00A6014C">
        <w:rPr>
          <w:b/>
          <w:color w:val="000000" w:themeColor="text1"/>
          <w:sz w:val="32"/>
          <w:szCs w:val="32"/>
          <w:u w:val="single"/>
        </w:rPr>
        <w:t>without</w:t>
      </w:r>
      <w:r w:rsidRPr="00A6014C">
        <w:rPr>
          <w:color w:val="000000" w:themeColor="text1"/>
          <w:sz w:val="32"/>
          <w:szCs w:val="32"/>
        </w:rPr>
        <w:t xml:space="preserve"> hand supports):</w:t>
      </w:r>
    </w:p>
    <w:p w14:paraId="77465230" w14:textId="77777777" w:rsidR="00D10DDE" w:rsidRPr="00A6014C" w:rsidRDefault="00D10DDE" w:rsidP="00D10DDE">
      <w:pPr>
        <w:pStyle w:val="ListParagraph"/>
        <w:numPr>
          <w:ilvl w:val="1"/>
          <w:numId w:val="39"/>
        </w:numPr>
        <w:rPr>
          <w:color w:val="000000" w:themeColor="text1"/>
          <w:sz w:val="32"/>
          <w:szCs w:val="32"/>
        </w:rPr>
      </w:pPr>
      <w:r w:rsidRPr="00A6014C">
        <w:rPr>
          <w:color w:val="000000" w:themeColor="text1"/>
          <w:sz w:val="32"/>
          <w:szCs w:val="32"/>
        </w:rPr>
        <w:t xml:space="preserve">20 inches above the protective surface for 2 – </w:t>
      </w:r>
      <w:proofErr w:type="gramStart"/>
      <w:r w:rsidRPr="00A6014C">
        <w:rPr>
          <w:color w:val="000000" w:themeColor="text1"/>
          <w:sz w:val="32"/>
          <w:szCs w:val="32"/>
        </w:rPr>
        <w:t xml:space="preserve">5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5FCBF80B" w14:textId="77777777" w:rsidR="00D10DDE" w:rsidRPr="00A6014C" w:rsidRDefault="00D10DDE" w:rsidP="00D10DDE">
      <w:pPr>
        <w:pStyle w:val="ListParagraph"/>
        <w:numPr>
          <w:ilvl w:val="1"/>
          <w:numId w:val="39"/>
        </w:numPr>
        <w:rPr>
          <w:color w:val="000000" w:themeColor="text1"/>
          <w:sz w:val="32"/>
          <w:szCs w:val="32"/>
        </w:rPr>
      </w:pPr>
      <w:r w:rsidRPr="00A6014C">
        <w:rPr>
          <w:color w:val="000000" w:themeColor="text1"/>
          <w:sz w:val="32"/>
          <w:szCs w:val="32"/>
        </w:rPr>
        <w:t xml:space="preserve">30 inches above the protective surface for 5 – </w:t>
      </w:r>
      <w:proofErr w:type="gramStart"/>
      <w:r w:rsidRPr="00A6014C">
        <w:rPr>
          <w:color w:val="000000" w:themeColor="text1"/>
          <w:sz w:val="32"/>
          <w:szCs w:val="32"/>
        </w:rPr>
        <w:t xml:space="preserve">12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2EF79A89"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 xml:space="preserve">Hand supports shall be provided at the beginning of </w:t>
      </w:r>
      <w:r w:rsidR="00D52C87">
        <w:rPr>
          <w:color w:val="000000" w:themeColor="text1"/>
          <w:sz w:val="32"/>
          <w:szCs w:val="32"/>
        </w:rPr>
        <w:t>a</w:t>
      </w:r>
      <w:r w:rsidRPr="00A6014C">
        <w:rPr>
          <w:color w:val="000000" w:themeColor="text1"/>
          <w:sz w:val="32"/>
          <w:szCs w:val="32"/>
        </w:rPr>
        <w:t xml:space="preserve"> stepping form that is higher than the maximum height listed above.</w:t>
      </w:r>
    </w:p>
    <w:p w14:paraId="6BF039C2"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 xml:space="preserve">The hand support height shall be between 22 and 38 inches from </w:t>
      </w:r>
      <w:r w:rsidR="00D52C87">
        <w:rPr>
          <w:color w:val="000000" w:themeColor="text1"/>
          <w:sz w:val="32"/>
          <w:szCs w:val="32"/>
        </w:rPr>
        <w:t xml:space="preserve">the </w:t>
      </w:r>
      <w:r w:rsidRPr="00A6014C">
        <w:rPr>
          <w:color w:val="000000" w:themeColor="text1"/>
          <w:sz w:val="32"/>
          <w:szCs w:val="32"/>
        </w:rPr>
        <w:t>top of the stepping form.</w:t>
      </w:r>
    </w:p>
    <w:p w14:paraId="79E4A5F5" w14:textId="77777777" w:rsidR="00D10DDE" w:rsidRPr="00A6014C" w:rsidRDefault="00D10DDE" w:rsidP="00D10DDE">
      <w:pPr>
        <w:pStyle w:val="ListParagraph"/>
        <w:numPr>
          <w:ilvl w:val="0"/>
          <w:numId w:val="39"/>
        </w:numPr>
        <w:rPr>
          <w:color w:val="000000" w:themeColor="text1"/>
          <w:sz w:val="32"/>
          <w:szCs w:val="32"/>
        </w:rPr>
      </w:pPr>
      <w:r w:rsidRPr="00A6014C">
        <w:rPr>
          <w:color w:val="000000" w:themeColor="text1"/>
          <w:sz w:val="32"/>
          <w:szCs w:val="32"/>
        </w:rPr>
        <w:t>Maximum distance between stepping forms:</w:t>
      </w:r>
    </w:p>
    <w:p w14:paraId="53BFAA27" w14:textId="77777777" w:rsidR="00D10DDE" w:rsidRPr="00A6014C" w:rsidRDefault="00D10DDE" w:rsidP="00D10DDE">
      <w:pPr>
        <w:pStyle w:val="ListParagraph"/>
        <w:numPr>
          <w:ilvl w:val="1"/>
          <w:numId w:val="39"/>
        </w:numPr>
        <w:rPr>
          <w:color w:val="000000" w:themeColor="text1"/>
          <w:sz w:val="32"/>
          <w:szCs w:val="32"/>
        </w:rPr>
      </w:pPr>
      <w:r w:rsidRPr="00A6014C">
        <w:rPr>
          <w:color w:val="000000" w:themeColor="text1"/>
          <w:sz w:val="32"/>
          <w:szCs w:val="32"/>
        </w:rPr>
        <w:t xml:space="preserve">12 inches when designed for 2 – </w:t>
      </w:r>
      <w:proofErr w:type="gramStart"/>
      <w:r w:rsidRPr="00A6014C">
        <w:rPr>
          <w:color w:val="000000" w:themeColor="text1"/>
          <w:sz w:val="32"/>
          <w:szCs w:val="32"/>
        </w:rPr>
        <w:t xml:space="preserve">5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7AEF87A3" w14:textId="77777777" w:rsidR="00D10DDE" w:rsidRPr="00A6014C" w:rsidRDefault="00D10DDE" w:rsidP="00D10DDE">
      <w:pPr>
        <w:pStyle w:val="ListParagraph"/>
        <w:numPr>
          <w:ilvl w:val="1"/>
          <w:numId w:val="39"/>
        </w:numPr>
        <w:rPr>
          <w:b/>
          <w:color w:val="000000" w:themeColor="text1"/>
          <w:sz w:val="32"/>
          <w:szCs w:val="32"/>
          <w:u w:val="single"/>
        </w:rPr>
      </w:pPr>
      <w:r w:rsidRPr="00A6014C">
        <w:rPr>
          <w:color w:val="000000" w:themeColor="text1"/>
          <w:sz w:val="32"/>
          <w:szCs w:val="32"/>
        </w:rPr>
        <w:t xml:space="preserve">18 inches when designed for 5 – </w:t>
      </w:r>
      <w:proofErr w:type="gramStart"/>
      <w:r w:rsidRPr="00A6014C">
        <w:rPr>
          <w:color w:val="000000" w:themeColor="text1"/>
          <w:sz w:val="32"/>
          <w:szCs w:val="32"/>
        </w:rPr>
        <w:t xml:space="preserve">12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52336084" w14:textId="77777777" w:rsidR="00D10DDE" w:rsidRPr="00A6014C" w:rsidRDefault="00D10DDE" w:rsidP="00D10DDE">
      <w:pPr>
        <w:autoSpaceDE w:val="0"/>
        <w:autoSpaceDN w:val="0"/>
        <w:adjustRightInd w:val="0"/>
        <w:rPr>
          <w:rFonts w:cs="Times New Roman"/>
          <w:b/>
          <w:bCs/>
          <w:color w:val="000000" w:themeColor="text1"/>
          <w:sz w:val="32"/>
          <w:szCs w:val="32"/>
        </w:rPr>
      </w:pPr>
    </w:p>
    <w:p w14:paraId="180A7BCD" w14:textId="77777777" w:rsidR="00890351" w:rsidRPr="00A6014C" w:rsidRDefault="007C68C3" w:rsidP="00890351">
      <w:pPr>
        <w:rPr>
          <w:b/>
          <w:color w:val="000000" w:themeColor="text1"/>
          <w:sz w:val="32"/>
          <w:szCs w:val="32"/>
        </w:rPr>
      </w:pPr>
      <w:r w:rsidRPr="00A6014C">
        <w:rPr>
          <w:b/>
          <w:color w:val="000000" w:themeColor="text1"/>
          <w:sz w:val="32"/>
          <w:szCs w:val="32"/>
        </w:rPr>
        <w:t>Slide Recommendations</w:t>
      </w:r>
    </w:p>
    <w:p w14:paraId="653C24C3" w14:textId="77777777" w:rsidR="007C68C3" w:rsidRPr="00A6014C" w:rsidRDefault="007C68C3" w:rsidP="00890351">
      <w:pPr>
        <w:rPr>
          <w:b/>
          <w:color w:val="000000" w:themeColor="text1"/>
          <w:sz w:val="32"/>
          <w:szCs w:val="32"/>
        </w:rPr>
      </w:pPr>
    </w:p>
    <w:p w14:paraId="4F5B3D02" w14:textId="77777777" w:rsidR="007C68C3" w:rsidRPr="00A6014C" w:rsidRDefault="007C68C3" w:rsidP="007C68C3">
      <w:pPr>
        <w:pStyle w:val="ListParagraph"/>
        <w:numPr>
          <w:ilvl w:val="0"/>
          <w:numId w:val="35"/>
        </w:numPr>
        <w:rPr>
          <w:color w:val="000000" w:themeColor="text1"/>
          <w:sz w:val="32"/>
          <w:szCs w:val="32"/>
        </w:rPr>
      </w:pPr>
      <w:r w:rsidRPr="00A6014C">
        <w:rPr>
          <w:color w:val="000000" w:themeColor="text1"/>
          <w:sz w:val="32"/>
          <w:szCs w:val="32"/>
        </w:rPr>
        <w:t>The slide chute inside width shall be:</w:t>
      </w:r>
    </w:p>
    <w:p w14:paraId="7A404C57" w14:textId="77777777" w:rsidR="007C68C3" w:rsidRPr="00A6014C" w:rsidRDefault="007C68C3" w:rsidP="007C68C3">
      <w:pPr>
        <w:pStyle w:val="ListParagraph"/>
        <w:numPr>
          <w:ilvl w:val="1"/>
          <w:numId w:val="35"/>
        </w:numPr>
        <w:rPr>
          <w:color w:val="000000" w:themeColor="text1"/>
          <w:sz w:val="32"/>
          <w:szCs w:val="32"/>
        </w:rPr>
      </w:pPr>
      <w:r w:rsidRPr="00A6014C">
        <w:rPr>
          <w:color w:val="000000" w:themeColor="text1"/>
          <w:sz w:val="32"/>
          <w:szCs w:val="32"/>
        </w:rPr>
        <w:t xml:space="preserve">12 inches or greater when designed for 2 – </w:t>
      </w:r>
      <w:proofErr w:type="gramStart"/>
      <w:r w:rsidRPr="00A6014C">
        <w:rPr>
          <w:color w:val="000000" w:themeColor="text1"/>
          <w:sz w:val="32"/>
          <w:szCs w:val="32"/>
        </w:rPr>
        <w:t xml:space="preserve">5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0FBDA4E9" w14:textId="77777777" w:rsidR="007C68C3" w:rsidRPr="00A6014C" w:rsidRDefault="007C68C3" w:rsidP="007C68C3">
      <w:pPr>
        <w:pStyle w:val="ListParagraph"/>
        <w:numPr>
          <w:ilvl w:val="1"/>
          <w:numId w:val="35"/>
        </w:numPr>
        <w:rPr>
          <w:color w:val="000000" w:themeColor="text1"/>
          <w:sz w:val="32"/>
          <w:szCs w:val="32"/>
        </w:rPr>
      </w:pPr>
      <w:r w:rsidRPr="00A6014C">
        <w:rPr>
          <w:color w:val="000000" w:themeColor="text1"/>
          <w:sz w:val="32"/>
          <w:szCs w:val="32"/>
        </w:rPr>
        <w:t xml:space="preserve">16 inches or greater when designed for 5 – </w:t>
      </w:r>
      <w:proofErr w:type="gramStart"/>
      <w:r w:rsidRPr="00A6014C">
        <w:rPr>
          <w:color w:val="000000" w:themeColor="text1"/>
          <w:sz w:val="32"/>
          <w:szCs w:val="32"/>
        </w:rPr>
        <w:t xml:space="preserve">12 year </w:t>
      </w:r>
      <w:proofErr w:type="spellStart"/>
      <w:r w:rsidRPr="00A6014C">
        <w:rPr>
          <w:color w:val="000000" w:themeColor="text1"/>
          <w:sz w:val="32"/>
          <w:szCs w:val="32"/>
        </w:rPr>
        <w:t>olds</w:t>
      </w:r>
      <w:proofErr w:type="spellEnd"/>
      <w:proofErr w:type="gramEnd"/>
      <w:r w:rsidRPr="00A6014C">
        <w:rPr>
          <w:color w:val="000000" w:themeColor="text1"/>
          <w:sz w:val="32"/>
          <w:szCs w:val="32"/>
        </w:rPr>
        <w:t>.</w:t>
      </w:r>
    </w:p>
    <w:p w14:paraId="796C497F" w14:textId="77777777" w:rsidR="007C68C3" w:rsidRPr="00A6014C" w:rsidRDefault="007C68C3" w:rsidP="007C68C3">
      <w:pPr>
        <w:pStyle w:val="ListParagraph"/>
        <w:numPr>
          <w:ilvl w:val="0"/>
          <w:numId w:val="35"/>
        </w:numPr>
        <w:rPr>
          <w:color w:val="000000" w:themeColor="text1"/>
          <w:sz w:val="32"/>
          <w:szCs w:val="32"/>
        </w:rPr>
      </w:pPr>
      <w:r w:rsidRPr="00A6014C">
        <w:rPr>
          <w:color w:val="000000" w:themeColor="text1"/>
          <w:sz w:val="32"/>
          <w:szCs w:val="32"/>
        </w:rPr>
        <w:t>Flat, open chutes shall have sidewalls with a he</w:t>
      </w:r>
      <w:r w:rsidR="00D52C87">
        <w:rPr>
          <w:color w:val="000000" w:themeColor="text1"/>
          <w:sz w:val="32"/>
          <w:szCs w:val="32"/>
        </w:rPr>
        <w:t>ight of 4 inches or greater that</w:t>
      </w:r>
      <w:r w:rsidRPr="00A6014C">
        <w:rPr>
          <w:color w:val="000000" w:themeColor="text1"/>
          <w:sz w:val="32"/>
          <w:szCs w:val="32"/>
        </w:rPr>
        <w:t xml:space="preserve"> extend along both sides of the chute for the entire length of the sliding surface.</w:t>
      </w:r>
    </w:p>
    <w:p w14:paraId="4A4C7895" w14:textId="77777777" w:rsidR="007C68C3" w:rsidRPr="00A6014C" w:rsidRDefault="007C68C3" w:rsidP="007C68C3">
      <w:pPr>
        <w:pStyle w:val="ListParagraph"/>
        <w:numPr>
          <w:ilvl w:val="0"/>
          <w:numId w:val="35"/>
        </w:numPr>
        <w:rPr>
          <w:color w:val="000000" w:themeColor="text1"/>
          <w:sz w:val="32"/>
          <w:szCs w:val="32"/>
        </w:rPr>
      </w:pPr>
      <w:r w:rsidRPr="00A6014C">
        <w:rPr>
          <w:color w:val="000000" w:themeColor="text1"/>
          <w:sz w:val="32"/>
          <w:szCs w:val="32"/>
        </w:rPr>
        <w:t>Internal diameter of tube slides shall be 23 inches or greater.</w:t>
      </w:r>
    </w:p>
    <w:p w14:paraId="72BAD83F" w14:textId="77777777" w:rsidR="007C68C3" w:rsidRPr="00A6014C" w:rsidRDefault="007C68C3" w:rsidP="007C68C3">
      <w:pPr>
        <w:pStyle w:val="ListParagraph"/>
        <w:numPr>
          <w:ilvl w:val="0"/>
          <w:numId w:val="35"/>
        </w:numPr>
        <w:rPr>
          <w:color w:val="000000" w:themeColor="text1"/>
          <w:sz w:val="32"/>
          <w:szCs w:val="32"/>
        </w:rPr>
      </w:pPr>
      <w:r w:rsidRPr="00A6014C">
        <w:rPr>
          <w:color w:val="000000" w:themeColor="text1"/>
          <w:sz w:val="32"/>
          <w:szCs w:val="32"/>
        </w:rPr>
        <w:t xml:space="preserve">The exit region of the slide chute shall be at least </w:t>
      </w:r>
      <w:r w:rsidR="003F111B" w:rsidRPr="00A6014C">
        <w:rPr>
          <w:color w:val="000000" w:themeColor="text1"/>
          <w:sz w:val="32"/>
          <w:szCs w:val="32"/>
        </w:rPr>
        <w:t>11</w:t>
      </w:r>
      <w:r w:rsidRPr="00A6014C">
        <w:rPr>
          <w:color w:val="000000" w:themeColor="text1"/>
          <w:sz w:val="32"/>
          <w:szCs w:val="32"/>
        </w:rPr>
        <w:t xml:space="preserve"> inches.</w:t>
      </w:r>
    </w:p>
    <w:p w14:paraId="0506ED37" w14:textId="77777777" w:rsidR="007C68C3" w:rsidRPr="00A6014C" w:rsidRDefault="007C68C3" w:rsidP="007C68C3">
      <w:pPr>
        <w:rPr>
          <w:color w:val="000000" w:themeColor="text1"/>
          <w:sz w:val="32"/>
          <w:szCs w:val="32"/>
        </w:rPr>
      </w:pPr>
    </w:p>
    <w:p w14:paraId="75C70210" w14:textId="77777777" w:rsidR="007C68C3" w:rsidRPr="00A6014C" w:rsidRDefault="00000000" w:rsidP="007C68C3">
      <w:pPr>
        <w:rPr>
          <w:color w:val="000000" w:themeColor="text1"/>
          <w:sz w:val="32"/>
          <w:szCs w:val="32"/>
        </w:rPr>
      </w:pPr>
      <w:r>
        <w:rPr>
          <w:noProof/>
          <w:color w:val="000000" w:themeColor="text1"/>
          <w:sz w:val="32"/>
          <w:szCs w:val="32"/>
        </w:rPr>
        <w:pict w14:anchorId="38464D12">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155" type="#_x0000_t80" style="position:absolute;margin-left:128.3pt;margin-top:.85pt;width:1in;height:30.5pt;z-index:251701248">
            <v:textbox>
              <w:txbxContent>
                <w:p w14:paraId="5C714781" w14:textId="77777777" w:rsidR="000F571C" w:rsidRDefault="000F571C">
                  <w:r>
                    <w:t>Exit Region</w:t>
                  </w:r>
                </w:p>
              </w:txbxContent>
            </v:textbox>
          </v:shape>
        </w:pict>
      </w:r>
    </w:p>
    <w:p w14:paraId="6EA70AA8" w14:textId="77777777" w:rsidR="007C68C3" w:rsidRPr="00A6014C" w:rsidRDefault="007C68C3" w:rsidP="007C68C3">
      <w:pPr>
        <w:pStyle w:val="ListParagraph"/>
        <w:rPr>
          <w:color w:val="000000" w:themeColor="text1"/>
          <w:sz w:val="32"/>
          <w:szCs w:val="32"/>
        </w:rPr>
      </w:pPr>
    </w:p>
    <w:p w14:paraId="1950D023" w14:textId="77777777" w:rsidR="007C68C3" w:rsidRPr="00A6014C" w:rsidRDefault="00000000" w:rsidP="00890351">
      <w:pPr>
        <w:rPr>
          <w:b/>
          <w:color w:val="000000" w:themeColor="text1"/>
          <w:sz w:val="32"/>
          <w:szCs w:val="32"/>
        </w:rPr>
      </w:pPr>
      <w:r>
        <w:rPr>
          <w:b/>
          <w:noProof/>
          <w:color w:val="000000" w:themeColor="text1"/>
          <w:sz w:val="32"/>
          <w:szCs w:val="32"/>
        </w:rPr>
        <w:pict w14:anchorId="7C077677">
          <v:shape id="_x0000_s2153" type="#_x0000_t32" style="position:absolute;margin-left:154.6pt;margin-top:4.5pt;width:.05pt;height:73.35pt;z-index:251699200" o:connectortype="straight"/>
        </w:pict>
      </w:r>
      <w:r>
        <w:rPr>
          <w:noProof/>
          <w:color w:val="000000" w:themeColor="text1"/>
          <w:sz w:val="32"/>
          <w:szCs w:val="32"/>
        </w:rPr>
        <w:pict w14:anchorId="4558A5A5">
          <v:shape id="_x0000_s2154" type="#_x0000_t32" style="position:absolute;margin-left:176.1pt;margin-top:4.5pt;width:.05pt;height:73.35pt;z-index:251700224" o:connectortype="straight"/>
        </w:pict>
      </w:r>
    </w:p>
    <w:p w14:paraId="4C4D80FE" w14:textId="77777777" w:rsidR="00890351" w:rsidRPr="00A6014C" w:rsidRDefault="007C68C3" w:rsidP="0059624C">
      <w:pPr>
        <w:ind w:left="720" w:firstLine="720"/>
        <w:rPr>
          <w:b/>
          <w:color w:val="000000" w:themeColor="text1"/>
          <w:sz w:val="32"/>
          <w:szCs w:val="32"/>
        </w:rPr>
      </w:pPr>
      <w:r w:rsidRPr="00A6014C">
        <w:rPr>
          <w:b/>
          <w:noProof/>
          <w:color w:val="000000" w:themeColor="text1"/>
          <w:sz w:val="32"/>
          <w:szCs w:val="32"/>
        </w:rPr>
        <w:drawing>
          <wp:inline distT="0" distB="0" distL="0" distR="0" wp14:anchorId="74D792DD" wp14:editId="0D2A2605">
            <wp:extent cx="4122127" cy="1055077"/>
            <wp:effectExtent l="19050" t="0" r="0" b="0"/>
            <wp:docPr id="26" name="Picture 3" descr="http://dbs.idaho.gov/safety_code/1400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bs.idaho.gov/safety_code/14007b.gif"/>
                    <pic:cNvPicPr>
                      <a:picLocks noChangeAspect="1" noChangeArrowheads="1"/>
                    </pic:cNvPicPr>
                  </pic:nvPicPr>
                  <pic:blipFill>
                    <a:blip r:embed="rId15" cstate="print"/>
                    <a:srcRect r="-2852" b="65517"/>
                    <a:stretch>
                      <a:fillRect/>
                    </a:stretch>
                  </pic:blipFill>
                  <pic:spPr bwMode="auto">
                    <a:xfrm>
                      <a:off x="0" y="0"/>
                      <a:ext cx="4122127" cy="1055077"/>
                    </a:xfrm>
                    <a:prstGeom prst="rect">
                      <a:avLst/>
                    </a:prstGeom>
                    <a:noFill/>
                    <a:ln w="9525">
                      <a:noFill/>
                      <a:miter lim="800000"/>
                      <a:headEnd/>
                      <a:tailEnd/>
                    </a:ln>
                  </pic:spPr>
                </pic:pic>
              </a:graphicData>
            </a:graphic>
          </wp:inline>
        </w:drawing>
      </w:r>
    </w:p>
    <w:p w14:paraId="545A658A" w14:textId="77777777" w:rsidR="0010012B" w:rsidRPr="00A6014C" w:rsidRDefault="0010012B" w:rsidP="00890351">
      <w:pPr>
        <w:rPr>
          <w:color w:val="000000" w:themeColor="text1"/>
          <w:sz w:val="32"/>
          <w:szCs w:val="32"/>
        </w:rPr>
      </w:pPr>
    </w:p>
    <w:p w14:paraId="2AF65419" w14:textId="77777777" w:rsidR="0010012B" w:rsidRPr="00A6014C" w:rsidRDefault="0010012B" w:rsidP="0010012B">
      <w:pPr>
        <w:pStyle w:val="ListParagraph"/>
        <w:numPr>
          <w:ilvl w:val="0"/>
          <w:numId w:val="42"/>
        </w:numPr>
        <w:rPr>
          <w:color w:val="000000" w:themeColor="text1"/>
          <w:sz w:val="32"/>
          <w:szCs w:val="32"/>
        </w:rPr>
      </w:pPr>
      <w:r w:rsidRPr="00A6014C">
        <w:rPr>
          <w:color w:val="000000" w:themeColor="text1"/>
          <w:sz w:val="32"/>
          <w:szCs w:val="32"/>
        </w:rPr>
        <w:t>For slides with an elevation of less than 48 inches, the height of the exit end of the sliding surface shall be no greater than 11 inches above the protective surface.</w:t>
      </w:r>
    </w:p>
    <w:p w14:paraId="47050B50" w14:textId="77777777" w:rsidR="0010012B" w:rsidRPr="00A6014C" w:rsidRDefault="0010012B" w:rsidP="0010012B">
      <w:pPr>
        <w:pStyle w:val="ListParagraph"/>
        <w:numPr>
          <w:ilvl w:val="0"/>
          <w:numId w:val="42"/>
        </w:numPr>
        <w:rPr>
          <w:color w:val="000000" w:themeColor="text1"/>
          <w:sz w:val="32"/>
          <w:szCs w:val="32"/>
        </w:rPr>
      </w:pPr>
      <w:r w:rsidRPr="00A6014C">
        <w:rPr>
          <w:color w:val="000000" w:themeColor="text1"/>
          <w:sz w:val="32"/>
          <w:szCs w:val="32"/>
        </w:rPr>
        <w:t>For slides with an elevation greater than 48 inches, the height of the exit end of the sliding surface shall be between 7 and 15 inches above the protective surface.</w:t>
      </w:r>
    </w:p>
    <w:p w14:paraId="278FD9CD" w14:textId="77777777" w:rsidR="0010012B" w:rsidRPr="00A6014C" w:rsidRDefault="0010012B" w:rsidP="0010012B">
      <w:pPr>
        <w:pStyle w:val="ListParagraph"/>
        <w:numPr>
          <w:ilvl w:val="0"/>
          <w:numId w:val="42"/>
        </w:numPr>
        <w:rPr>
          <w:color w:val="000000" w:themeColor="text1"/>
          <w:sz w:val="32"/>
          <w:szCs w:val="32"/>
        </w:rPr>
      </w:pPr>
      <w:r w:rsidRPr="00A6014C">
        <w:rPr>
          <w:color w:val="000000" w:themeColor="text1"/>
          <w:sz w:val="32"/>
          <w:szCs w:val="32"/>
        </w:rPr>
        <w:t xml:space="preserve">The use zone for the end of the slide chute should extend a minimum 6 feet to a maximum of 8 feet.  </w:t>
      </w:r>
    </w:p>
    <w:p w14:paraId="54A349DD" w14:textId="77777777" w:rsidR="0010012B" w:rsidRPr="00A6014C" w:rsidRDefault="0010012B" w:rsidP="00890351">
      <w:pPr>
        <w:rPr>
          <w:color w:val="000000" w:themeColor="text1"/>
          <w:sz w:val="32"/>
          <w:szCs w:val="32"/>
        </w:rPr>
      </w:pPr>
    </w:p>
    <w:p w14:paraId="17558C90" w14:textId="77777777" w:rsidR="00890351" w:rsidRDefault="00890351" w:rsidP="00890351">
      <w:pPr>
        <w:rPr>
          <w:color w:val="000000" w:themeColor="text1"/>
          <w:sz w:val="32"/>
          <w:szCs w:val="32"/>
        </w:rPr>
      </w:pPr>
      <w:r w:rsidRPr="00A6014C">
        <w:rPr>
          <w:color w:val="000000" w:themeColor="text1"/>
          <w:sz w:val="32"/>
          <w:szCs w:val="32"/>
        </w:rPr>
        <w:t>All slides should be provided with a transition platform with sufficient length to facilitate the transition from standing to sitting at the top of the inclined sliding surface.</w:t>
      </w:r>
    </w:p>
    <w:p w14:paraId="47FE2BA8" w14:textId="77777777" w:rsidR="00A6014C" w:rsidRPr="00A6014C" w:rsidRDefault="00A6014C" w:rsidP="00890351">
      <w:pPr>
        <w:rPr>
          <w:color w:val="000000" w:themeColor="text1"/>
          <w:sz w:val="32"/>
          <w:szCs w:val="32"/>
        </w:rPr>
      </w:pPr>
    </w:p>
    <w:p w14:paraId="7CDDA079" w14:textId="77777777" w:rsidR="00890351" w:rsidRPr="00A6014C" w:rsidRDefault="00890351" w:rsidP="00890351">
      <w:pPr>
        <w:rPr>
          <w:color w:val="000000" w:themeColor="text1"/>
          <w:sz w:val="32"/>
          <w:szCs w:val="32"/>
        </w:rPr>
      </w:pPr>
      <w:r w:rsidRPr="00A6014C">
        <w:rPr>
          <w:color w:val="000000" w:themeColor="text1"/>
          <w:sz w:val="32"/>
          <w:szCs w:val="32"/>
        </w:rPr>
        <w:t>The transition platform should:</w:t>
      </w:r>
    </w:p>
    <w:p w14:paraId="5D6236FE" w14:textId="77777777" w:rsidR="00890351" w:rsidRPr="00A6014C" w:rsidRDefault="00890351" w:rsidP="00890351">
      <w:pPr>
        <w:pStyle w:val="ListParagraph"/>
        <w:numPr>
          <w:ilvl w:val="0"/>
          <w:numId w:val="30"/>
        </w:numPr>
        <w:rPr>
          <w:color w:val="000000" w:themeColor="text1"/>
          <w:sz w:val="32"/>
          <w:szCs w:val="32"/>
        </w:rPr>
      </w:pPr>
      <w:r w:rsidRPr="00A6014C">
        <w:rPr>
          <w:color w:val="000000" w:themeColor="text1"/>
          <w:sz w:val="32"/>
          <w:szCs w:val="32"/>
        </w:rPr>
        <w:t>Be at least 14 inches deep for preschool and school age children.</w:t>
      </w:r>
    </w:p>
    <w:p w14:paraId="1BE4A3FD" w14:textId="77777777" w:rsidR="00890351" w:rsidRPr="00A6014C" w:rsidRDefault="00890351" w:rsidP="00890351">
      <w:pPr>
        <w:pStyle w:val="ListParagraph"/>
        <w:numPr>
          <w:ilvl w:val="0"/>
          <w:numId w:val="30"/>
        </w:numPr>
        <w:rPr>
          <w:color w:val="000000" w:themeColor="text1"/>
          <w:sz w:val="32"/>
          <w:szCs w:val="32"/>
        </w:rPr>
      </w:pPr>
      <w:r w:rsidRPr="00A6014C">
        <w:rPr>
          <w:color w:val="000000" w:themeColor="text1"/>
          <w:sz w:val="32"/>
          <w:szCs w:val="32"/>
        </w:rPr>
        <w:t>Be at least as wide as the slide chute.</w:t>
      </w:r>
    </w:p>
    <w:p w14:paraId="2D73E219" w14:textId="77777777" w:rsidR="00890351" w:rsidRPr="00A6014C" w:rsidRDefault="00890351" w:rsidP="00890351">
      <w:pPr>
        <w:pStyle w:val="ListParagraph"/>
        <w:numPr>
          <w:ilvl w:val="0"/>
          <w:numId w:val="30"/>
        </w:numPr>
        <w:rPr>
          <w:color w:val="000000" w:themeColor="text1"/>
          <w:sz w:val="32"/>
          <w:szCs w:val="32"/>
        </w:rPr>
      </w:pPr>
      <w:r w:rsidRPr="00A6014C">
        <w:rPr>
          <w:color w:val="000000" w:themeColor="text1"/>
          <w:sz w:val="32"/>
          <w:szCs w:val="32"/>
        </w:rPr>
        <w:t>Be surrounded by guardrails or barriers.</w:t>
      </w:r>
    </w:p>
    <w:p w14:paraId="51B5B3F8" w14:textId="77777777" w:rsidR="00890351" w:rsidRPr="00A6014C" w:rsidRDefault="00890351" w:rsidP="00890351">
      <w:pPr>
        <w:pStyle w:val="ListParagraph"/>
        <w:numPr>
          <w:ilvl w:val="0"/>
          <w:numId w:val="30"/>
        </w:numPr>
        <w:rPr>
          <w:color w:val="000000" w:themeColor="text1"/>
          <w:sz w:val="32"/>
          <w:szCs w:val="32"/>
        </w:rPr>
      </w:pPr>
      <w:r w:rsidRPr="00A6014C">
        <w:rPr>
          <w:color w:val="000000" w:themeColor="text1"/>
          <w:sz w:val="32"/>
          <w:szCs w:val="32"/>
        </w:rPr>
        <w:t>Not have any spaces or gaps that could trap strings, clothing, body parts, etc. between the platform and the start of the slide chute.</w:t>
      </w:r>
    </w:p>
    <w:p w14:paraId="42C61799" w14:textId="77777777" w:rsidR="00890351" w:rsidRPr="00A6014C" w:rsidRDefault="00890351" w:rsidP="00890351">
      <w:pPr>
        <w:pStyle w:val="ListParagraph"/>
        <w:numPr>
          <w:ilvl w:val="0"/>
          <w:numId w:val="30"/>
        </w:numPr>
        <w:rPr>
          <w:color w:val="000000" w:themeColor="text1"/>
          <w:sz w:val="32"/>
          <w:szCs w:val="32"/>
        </w:rPr>
      </w:pPr>
      <w:r w:rsidRPr="00A6014C">
        <w:rPr>
          <w:color w:val="000000" w:themeColor="text1"/>
          <w:sz w:val="32"/>
          <w:szCs w:val="32"/>
        </w:rPr>
        <w:t>Provide handholds to facilitate the transition from standing to sitting.</w:t>
      </w:r>
    </w:p>
    <w:p w14:paraId="44840EA4" w14:textId="77777777" w:rsidR="00890351" w:rsidRPr="00A6014C" w:rsidRDefault="00890351" w:rsidP="00890351">
      <w:pPr>
        <w:pStyle w:val="ListParagraph"/>
        <w:numPr>
          <w:ilvl w:val="0"/>
          <w:numId w:val="30"/>
        </w:numPr>
        <w:rPr>
          <w:color w:val="000000" w:themeColor="text1"/>
          <w:sz w:val="32"/>
          <w:szCs w:val="32"/>
        </w:rPr>
      </w:pPr>
      <w:r w:rsidRPr="00A6014C">
        <w:rPr>
          <w:color w:val="000000" w:themeColor="text1"/>
          <w:sz w:val="32"/>
          <w:szCs w:val="32"/>
        </w:rPr>
        <w:t>Provide a means to channel a user into a sitting position at the entrance to the chute, such as a guardrail, hood, or other device.</w:t>
      </w:r>
    </w:p>
    <w:p w14:paraId="19327D0D" w14:textId="77777777" w:rsidR="00890351" w:rsidRPr="00A6014C" w:rsidRDefault="00D52C87" w:rsidP="00890351">
      <w:pPr>
        <w:pStyle w:val="ListParagraph"/>
        <w:numPr>
          <w:ilvl w:val="0"/>
          <w:numId w:val="30"/>
        </w:numPr>
        <w:rPr>
          <w:color w:val="000000" w:themeColor="text1"/>
          <w:sz w:val="32"/>
          <w:szCs w:val="32"/>
        </w:rPr>
      </w:pPr>
      <w:r>
        <w:rPr>
          <w:color w:val="000000" w:themeColor="text1"/>
          <w:sz w:val="32"/>
          <w:szCs w:val="32"/>
        </w:rPr>
        <w:t>Have n</w:t>
      </w:r>
      <w:r w:rsidR="00890351" w:rsidRPr="00A6014C">
        <w:rPr>
          <w:color w:val="000000" w:themeColor="text1"/>
          <w:sz w:val="32"/>
          <w:szCs w:val="32"/>
        </w:rPr>
        <w:t>o entanglement hazards on the slide chute.</w:t>
      </w:r>
    </w:p>
    <w:p w14:paraId="40F41C89" w14:textId="77777777" w:rsidR="00890351" w:rsidRPr="00FD2AD4" w:rsidRDefault="00890351" w:rsidP="00890351">
      <w:pPr>
        <w:rPr>
          <w:color w:val="000000" w:themeColor="text1"/>
          <w:sz w:val="16"/>
          <w:szCs w:val="32"/>
        </w:rPr>
      </w:pPr>
    </w:p>
    <w:p w14:paraId="6FF7922D" w14:textId="77777777" w:rsidR="001C6716" w:rsidRPr="00A6014C" w:rsidRDefault="00000000" w:rsidP="001C6716">
      <w:pPr>
        <w:pStyle w:val="NormalWeb"/>
        <w:rPr>
          <w:rFonts w:asciiTheme="minorHAnsi" w:hAnsiTheme="minorHAnsi" w:cs="Arial"/>
          <w:color w:val="000000" w:themeColor="text1"/>
          <w:sz w:val="32"/>
          <w:szCs w:val="32"/>
        </w:rPr>
      </w:pPr>
      <w:r>
        <w:rPr>
          <w:rStyle w:val="HeaderChar"/>
          <w:lang w:eastAsia="zh-TW"/>
        </w:rPr>
        <w:pict w14:anchorId="25013980">
          <v:shape id="_x0000_s2054" type="#_x0000_t202" style="position:absolute;margin-left:199pt;margin-top:21.35pt;width:47.25pt;height:18.25pt;z-index:251663360;mso-width-relative:margin;mso-height-relative:margin" stroked="f">
            <v:textbox style="mso-next-textbox:#_x0000_s2054">
              <w:txbxContent>
                <w:p w14:paraId="6EC5A081" w14:textId="77777777" w:rsidR="000F571C" w:rsidRDefault="000F571C"/>
              </w:txbxContent>
            </v:textbox>
          </v:shape>
        </w:pict>
      </w:r>
      <w:r w:rsidR="00FD2AD4">
        <w:rPr>
          <w:rStyle w:val="HeaderChar"/>
          <w:rFonts w:asciiTheme="minorHAnsi" w:hAnsiTheme="minorHAnsi" w:cs="Arial"/>
          <w:color w:val="000000" w:themeColor="text1"/>
          <w:sz w:val="32"/>
          <w:szCs w:val="32"/>
        </w:rPr>
        <w:t xml:space="preserve">     </w:t>
      </w:r>
      <w:r w:rsidR="0059624C">
        <w:rPr>
          <w:rFonts w:asciiTheme="minorHAnsi" w:hAnsiTheme="minorHAnsi" w:cs="Arial"/>
          <w:noProof/>
          <w:color w:val="000000" w:themeColor="text1"/>
          <w:sz w:val="32"/>
          <w:szCs w:val="32"/>
        </w:rPr>
        <w:t xml:space="preserve">          </w:t>
      </w:r>
      <w:r w:rsidR="001C6716" w:rsidRPr="00A6014C">
        <w:rPr>
          <w:rFonts w:asciiTheme="minorHAnsi" w:hAnsiTheme="minorHAnsi" w:cs="Arial"/>
          <w:noProof/>
          <w:color w:val="000000" w:themeColor="text1"/>
          <w:sz w:val="32"/>
          <w:szCs w:val="32"/>
        </w:rPr>
        <w:drawing>
          <wp:inline distT="0" distB="0" distL="0" distR="0" wp14:anchorId="3B07B95E" wp14:editId="325F2B22">
            <wp:extent cx="2281995" cy="1934307"/>
            <wp:effectExtent l="19050" t="0" r="4005" b="0"/>
            <wp:docPr id="10" name="Picture 1" descr="http://dbs.idaho.gov/safety_code/1400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bs.idaho.gov/safety_code/14007a.gif"/>
                    <pic:cNvPicPr>
                      <a:picLocks noChangeAspect="1" noChangeArrowheads="1"/>
                    </pic:cNvPicPr>
                  </pic:nvPicPr>
                  <pic:blipFill>
                    <a:blip r:embed="rId16" cstate="print"/>
                    <a:srcRect/>
                    <a:stretch>
                      <a:fillRect/>
                    </a:stretch>
                  </pic:blipFill>
                  <pic:spPr bwMode="auto">
                    <a:xfrm>
                      <a:off x="0" y="0"/>
                      <a:ext cx="2284684" cy="1936586"/>
                    </a:xfrm>
                    <a:prstGeom prst="rect">
                      <a:avLst/>
                    </a:prstGeom>
                    <a:noFill/>
                    <a:ln w="9525">
                      <a:noFill/>
                      <a:miter lim="800000"/>
                      <a:headEnd/>
                      <a:tailEnd/>
                    </a:ln>
                  </pic:spPr>
                </pic:pic>
              </a:graphicData>
            </a:graphic>
          </wp:inline>
        </w:drawing>
      </w:r>
      <w:r w:rsidR="001C6716" w:rsidRPr="00A6014C">
        <w:rPr>
          <w:rStyle w:val="HeaderChar"/>
          <w:rFonts w:asciiTheme="minorHAnsi" w:hAnsiTheme="minorHAnsi" w:cs="Arial"/>
          <w:color w:val="000000" w:themeColor="text1"/>
          <w:sz w:val="32"/>
          <w:szCs w:val="32"/>
        </w:rPr>
        <w:t xml:space="preserve"> </w:t>
      </w:r>
      <w:r w:rsidR="00F26199" w:rsidRPr="00A6014C">
        <w:rPr>
          <w:rFonts w:asciiTheme="minorHAnsi" w:hAnsiTheme="minorHAnsi" w:cs="Arial"/>
          <w:noProof/>
          <w:color w:val="000000" w:themeColor="text1"/>
          <w:sz w:val="32"/>
          <w:szCs w:val="32"/>
        </w:rPr>
        <w:drawing>
          <wp:inline distT="0" distB="0" distL="0" distR="0" wp14:anchorId="080684FB" wp14:editId="7D284B8D">
            <wp:extent cx="2003181" cy="2321169"/>
            <wp:effectExtent l="19050" t="0" r="0" b="0"/>
            <wp:docPr id="16" name="Picture 3" descr="http://dbs.idaho.gov/safety_code/1400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bs.idaho.gov/safety_code/14007b.gif"/>
                    <pic:cNvPicPr>
                      <a:picLocks noChangeAspect="1" noChangeArrowheads="1"/>
                    </pic:cNvPicPr>
                  </pic:nvPicPr>
                  <pic:blipFill>
                    <a:blip r:embed="rId15" cstate="print"/>
                    <a:srcRect/>
                    <a:stretch>
                      <a:fillRect/>
                    </a:stretch>
                  </pic:blipFill>
                  <pic:spPr bwMode="auto">
                    <a:xfrm>
                      <a:off x="0" y="0"/>
                      <a:ext cx="2003745" cy="2321823"/>
                    </a:xfrm>
                    <a:prstGeom prst="rect">
                      <a:avLst/>
                    </a:prstGeom>
                    <a:noFill/>
                    <a:ln w="9525">
                      <a:noFill/>
                      <a:miter lim="800000"/>
                      <a:headEnd/>
                      <a:tailEnd/>
                    </a:ln>
                  </pic:spPr>
                </pic:pic>
              </a:graphicData>
            </a:graphic>
          </wp:inline>
        </w:drawing>
      </w:r>
    </w:p>
    <w:p w14:paraId="07AFC375" w14:textId="77777777" w:rsidR="00890351" w:rsidRPr="00A6014C" w:rsidRDefault="00B8021A" w:rsidP="00890351">
      <w:pPr>
        <w:rPr>
          <w:b/>
          <w:color w:val="000000" w:themeColor="text1"/>
          <w:sz w:val="32"/>
          <w:szCs w:val="32"/>
        </w:rPr>
      </w:pPr>
      <w:r>
        <w:rPr>
          <w:b/>
          <w:color w:val="000000" w:themeColor="text1"/>
          <w:sz w:val="32"/>
          <w:szCs w:val="32"/>
        </w:rPr>
        <w:t>General Swing (To-</w:t>
      </w:r>
      <w:proofErr w:type="spellStart"/>
      <w:r w:rsidR="007B5099">
        <w:rPr>
          <w:b/>
          <w:color w:val="000000" w:themeColor="text1"/>
          <w:sz w:val="32"/>
          <w:szCs w:val="32"/>
        </w:rPr>
        <w:t>F</w:t>
      </w:r>
      <w:r>
        <w:rPr>
          <w:b/>
          <w:color w:val="000000" w:themeColor="text1"/>
          <w:sz w:val="32"/>
          <w:szCs w:val="32"/>
        </w:rPr>
        <w:t>ro</w:t>
      </w:r>
      <w:proofErr w:type="spellEnd"/>
      <w:r>
        <w:rPr>
          <w:b/>
          <w:color w:val="000000" w:themeColor="text1"/>
          <w:sz w:val="32"/>
          <w:szCs w:val="32"/>
        </w:rPr>
        <w:t xml:space="preserve"> S</w:t>
      </w:r>
      <w:r w:rsidR="00890351" w:rsidRPr="00A6014C">
        <w:rPr>
          <w:b/>
          <w:color w:val="000000" w:themeColor="text1"/>
          <w:sz w:val="32"/>
          <w:szCs w:val="32"/>
        </w:rPr>
        <w:t>wings) Recommendations</w:t>
      </w:r>
    </w:p>
    <w:p w14:paraId="7CEA23C3" w14:textId="77777777" w:rsidR="00890351" w:rsidRPr="00A6014C" w:rsidRDefault="00890351" w:rsidP="00890351">
      <w:pPr>
        <w:rPr>
          <w:b/>
          <w:color w:val="000000" w:themeColor="text1"/>
          <w:sz w:val="32"/>
          <w:szCs w:val="32"/>
        </w:rPr>
      </w:pPr>
    </w:p>
    <w:p w14:paraId="3D6ADBE3" w14:textId="77777777" w:rsidR="00890351" w:rsidRPr="00A6014C" w:rsidRDefault="00890351" w:rsidP="00890351">
      <w:pPr>
        <w:pStyle w:val="ListParagraph"/>
        <w:numPr>
          <w:ilvl w:val="0"/>
          <w:numId w:val="31"/>
        </w:numPr>
        <w:rPr>
          <w:color w:val="000000" w:themeColor="text1"/>
          <w:sz w:val="32"/>
          <w:szCs w:val="32"/>
        </w:rPr>
      </w:pPr>
      <w:r w:rsidRPr="00A6014C">
        <w:rPr>
          <w:color w:val="000000" w:themeColor="text1"/>
          <w:sz w:val="32"/>
          <w:szCs w:val="32"/>
        </w:rPr>
        <w:t>Swings should be located away from other play structures and circulation routes.</w:t>
      </w:r>
    </w:p>
    <w:p w14:paraId="47826A9B" w14:textId="77777777" w:rsidR="00890351" w:rsidRPr="00A6014C" w:rsidRDefault="00890351" w:rsidP="00890351">
      <w:pPr>
        <w:pStyle w:val="ListParagraph"/>
        <w:numPr>
          <w:ilvl w:val="0"/>
          <w:numId w:val="31"/>
        </w:numPr>
        <w:rPr>
          <w:color w:val="000000" w:themeColor="text1"/>
          <w:sz w:val="32"/>
          <w:szCs w:val="32"/>
        </w:rPr>
      </w:pPr>
      <w:r w:rsidRPr="00A6014C">
        <w:rPr>
          <w:color w:val="000000" w:themeColor="text1"/>
          <w:sz w:val="32"/>
          <w:szCs w:val="32"/>
        </w:rPr>
        <w:t>Support structure should be designed to discourage climbing.</w:t>
      </w:r>
    </w:p>
    <w:p w14:paraId="71409FA9" w14:textId="77777777" w:rsidR="003C47AA" w:rsidRPr="00A6014C" w:rsidRDefault="003C47AA" w:rsidP="00890351">
      <w:pPr>
        <w:pStyle w:val="ListParagraph"/>
        <w:numPr>
          <w:ilvl w:val="0"/>
          <w:numId w:val="31"/>
        </w:numPr>
        <w:rPr>
          <w:color w:val="000000" w:themeColor="text1"/>
          <w:sz w:val="32"/>
          <w:szCs w:val="32"/>
        </w:rPr>
      </w:pPr>
      <w:r w:rsidRPr="00A6014C">
        <w:rPr>
          <w:color w:val="000000" w:themeColor="text1"/>
          <w:sz w:val="32"/>
          <w:szCs w:val="32"/>
        </w:rPr>
        <w:t>A-Frame support structures should not have horizontal crossbars.</w:t>
      </w:r>
    </w:p>
    <w:p w14:paraId="573A110D" w14:textId="77777777" w:rsidR="00890351" w:rsidRPr="00A6014C" w:rsidRDefault="00890351" w:rsidP="00890351">
      <w:pPr>
        <w:pStyle w:val="ListParagraph"/>
        <w:numPr>
          <w:ilvl w:val="0"/>
          <w:numId w:val="31"/>
        </w:numPr>
        <w:rPr>
          <w:color w:val="000000" w:themeColor="text1"/>
          <w:sz w:val="32"/>
          <w:szCs w:val="32"/>
        </w:rPr>
      </w:pPr>
      <w:r w:rsidRPr="00A6014C">
        <w:rPr>
          <w:color w:val="000000" w:themeColor="text1"/>
          <w:sz w:val="32"/>
          <w:szCs w:val="32"/>
        </w:rPr>
        <w:t>No more than two swings within one bay.  There is not a limit to the number of bays.</w:t>
      </w:r>
    </w:p>
    <w:p w14:paraId="69AD06E6" w14:textId="77777777" w:rsidR="00890351" w:rsidRPr="00A6014C" w:rsidRDefault="00B8021A" w:rsidP="00890351">
      <w:pPr>
        <w:pStyle w:val="ListParagraph"/>
        <w:numPr>
          <w:ilvl w:val="0"/>
          <w:numId w:val="31"/>
        </w:numPr>
        <w:rPr>
          <w:color w:val="000000" w:themeColor="text1"/>
          <w:sz w:val="32"/>
          <w:szCs w:val="32"/>
        </w:rPr>
      </w:pPr>
      <w:r>
        <w:rPr>
          <w:color w:val="000000" w:themeColor="text1"/>
          <w:sz w:val="32"/>
          <w:szCs w:val="32"/>
        </w:rPr>
        <w:t>No heavy wooden</w:t>
      </w:r>
      <w:r w:rsidR="00890351" w:rsidRPr="00A6014C">
        <w:rPr>
          <w:color w:val="000000" w:themeColor="text1"/>
          <w:sz w:val="32"/>
          <w:szCs w:val="32"/>
        </w:rPr>
        <w:t xml:space="preserve"> or metal seats.</w:t>
      </w:r>
    </w:p>
    <w:p w14:paraId="2DEE83F7" w14:textId="77777777" w:rsidR="00890351" w:rsidRPr="00A6014C" w:rsidRDefault="00890351" w:rsidP="00890351">
      <w:pPr>
        <w:pStyle w:val="ListParagraph"/>
        <w:numPr>
          <w:ilvl w:val="0"/>
          <w:numId w:val="31"/>
        </w:numPr>
        <w:rPr>
          <w:color w:val="000000" w:themeColor="text1"/>
          <w:sz w:val="32"/>
          <w:szCs w:val="32"/>
        </w:rPr>
      </w:pPr>
      <w:r w:rsidRPr="00A6014C">
        <w:rPr>
          <w:color w:val="000000" w:themeColor="text1"/>
          <w:sz w:val="32"/>
          <w:szCs w:val="32"/>
        </w:rPr>
        <w:t>The use zones to the front and rear of to-</w:t>
      </w:r>
      <w:proofErr w:type="spellStart"/>
      <w:r w:rsidRPr="00A6014C">
        <w:rPr>
          <w:color w:val="000000" w:themeColor="text1"/>
          <w:sz w:val="32"/>
          <w:szCs w:val="32"/>
        </w:rPr>
        <w:t>fro</w:t>
      </w:r>
      <w:proofErr w:type="spellEnd"/>
      <w:r w:rsidRPr="00A6014C">
        <w:rPr>
          <w:color w:val="000000" w:themeColor="text1"/>
          <w:sz w:val="32"/>
          <w:szCs w:val="32"/>
        </w:rPr>
        <w:t xml:space="preserve"> swings should be twice the distance from the pivot of the swing to the top of the protective surface.  For toddler swings it is twice the distance measured from the bottom of the seat to the pivot point.</w:t>
      </w:r>
    </w:p>
    <w:p w14:paraId="32496F7A" w14:textId="77777777" w:rsidR="00890351" w:rsidRPr="00A6014C" w:rsidRDefault="00890351" w:rsidP="00890351">
      <w:pPr>
        <w:pStyle w:val="ListParagraph"/>
        <w:numPr>
          <w:ilvl w:val="0"/>
          <w:numId w:val="31"/>
        </w:numPr>
        <w:rPr>
          <w:color w:val="000000" w:themeColor="text1"/>
          <w:sz w:val="32"/>
          <w:szCs w:val="32"/>
        </w:rPr>
      </w:pPr>
      <w:r w:rsidRPr="00A6014C">
        <w:rPr>
          <w:color w:val="000000" w:themeColor="text1"/>
          <w:sz w:val="32"/>
          <w:szCs w:val="32"/>
        </w:rPr>
        <w:t>The use zones on the sides shall be six feet.</w:t>
      </w:r>
    </w:p>
    <w:p w14:paraId="46465F81" w14:textId="77777777" w:rsidR="0015340E" w:rsidRPr="003B2CEC" w:rsidRDefault="0015340E" w:rsidP="00890351">
      <w:pPr>
        <w:pStyle w:val="ListParagraph"/>
        <w:numPr>
          <w:ilvl w:val="0"/>
          <w:numId w:val="31"/>
        </w:numPr>
        <w:rPr>
          <w:color w:val="000000" w:themeColor="text1"/>
          <w:sz w:val="32"/>
          <w:szCs w:val="32"/>
        </w:rPr>
      </w:pPr>
      <w:r w:rsidRPr="003B2CEC">
        <w:rPr>
          <w:color w:val="000000" w:themeColor="text1"/>
          <w:sz w:val="32"/>
          <w:szCs w:val="32"/>
        </w:rPr>
        <w:t xml:space="preserve">H is equal to the distance from the pivot to the top of the protective surfacing.  For </w:t>
      </w:r>
      <w:r w:rsidR="00B8021A">
        <w:rPr>
          <w:color w:val="000000" w:themeColor="text1"/>
          <w:sz w:val="32"/>
          <w:szCs w:val="32"/>
        </w:rPr>
        <w:t>t</w:t>
      </w:r>
      <w:r w:rsidRPr="003B2CEC">
        <w:rPr>
          <w:color w:val="000000" w:themeColor="text1"/>
          <w:sz w:val="32"/>
          <w:szCs w:val="32"/>
        </w:rPr>
        <w:t>oddler full bucket seats – H is from the pivot to the bottom of the seat.  Maximum top beam height is 96 inches for toddler swings.</w:t>
      </w:r>
    </w:p>
    <w:p w14:paraId="14CABCF2" w14:textId="77777777" w:rsidR="00A6014C" w:rsidRPr="00FD2AD4" w:rsidRDefault="00A6014C" w:rsidP="00A6014C">
      <w:pPr>
        <w:pStyle w:val="ListParagraph"/>
        <w:rPr>
          <w:color w:val="000000" w:themeColor="text1"/>
          <w:sz w:val="20"/>
          <w:szCs w:val="32"/>
        </w:rPr>
      </w:pPr>
    </w:p>
    <w:p w14:paraId="40BF44AA" w14:textId="77777777" w:rsidR="0015340E" w:rsidRPr="00A6014C" w:rsidRDefault="00FD2AD4" w:rsidP="0015340E">
      <w:pPr>
        <w:rPr>
          <w:color w:val="000000" w:themeColor="text1"/>
          <w:sz w:val="32"/>
          <w:szCs w:val="32"/>
        </w:rPr>
      </w:pPr>
      <w:r>
        <w:rPr>
          <w:color w:val="000000" w:themeColor="text1"/>
          <w:sz w:val="32"/>
          <w:szCs w:val="32"/>
        </w:rPr>
        <w:t xml:space="preserve">   </w:t>
      </w:r>
      <w:r w:rsidR="0059624C">
        <w:rPr>
          <w:rFonts w:eastAsia="Times New Roman" w:cs="Arial"/>
          <w:noProof/>
          <w:color w:val="000000" w:themeColor="text1"/>
          <w:sz w:val="32"/>
          <w:szCs w:val="32"/>
        </w:rPr>
        <w:t xml:space="preserve">                      </w:t>
      </w:r>
      <w:r w:rsidR="0015340E" w:rsidRPr="00A6014C">
        <w:rPr>
          <w:rFonts w:eastAsia="Times New Roman" w:cs="Arial"/>
          <w:noProof/>
          <w:color w:val="000000" w:themeColor="text1"/>
          <w:sz w:val="32"/>
          <w:szCs w:val="32"/>
        </w:rPr>
        <w:drawing>
          <wp:inline distT="0" distB="0" distL="0" distR="0" wp14:anchorId="0DE74D2C" wp14:editId="7D8848A7">
            <wp:extent cx="3516630" cy="2857500"/>
            <wp:effectExtent l="19050" t="0" r="7620" b="0"/>
            <wp:docPr id="20" name="Picture 9" descr="http://dbs.idaho.gov/safety_code/1400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bs.idaho.gov/safety_code/14008c.gif"/>
                    <pic:cNvPicPr>
                      <a:picLocks noChangeAspect="1" noChangeArrowheads="1"/>
                    </pic:cNvPicPr>
                  </pic:nvPicPr>
                  <pic:blipFill>
                    <a:blip r:embed="rId17" cstate="print"/>
                    <a:srcRect/>
                    <a:stretch>
                      <a:fillRect/>
                    </a:stretch>
                  </pic:blipFill>
                  <pic:spPr bwMode="auto">
                    <a:xfrm>
                      <a:off x="0" y="0"/>
                      <a:ext cx="3516630" cy="2857500"/>
                    </a:xfrm>
                    <a:prstGeom prst="rect">
                      <a:avLst/>
                    </a:prstGeom>
                    <a:noFill/>
                    <a:ln w="9525">
                      <a:noFill/>
                      <a:miter lim="800000"/>
                      <a:headEnd/>
                      <a:tailEnd/>
                    </a:ln>
                  </pic:spPr>
                </pic:pic>
              </a:graphicData>
            </a:graphic>
          </wp:inline>
        </w:drawing>
      </w:r>
    </w:p>
    <w:p w14:paraId="04BA02CE" w14:textId="77777777" w:rsidR="0010012B" w:rsidRPr="00A6014C" w:rsidRDefault="0010012B" w:rsidP="00890351">
      <w:pPr>
        <w:rPr>
          <w:b/>
          <w:color w:val="000000" w:themeColor="text1"/>
          <w:sz w:val="32"/>
          <w:szCs w:val="32"/>
        </w:rPr>
      </w:pPr>
    </w:p>
    <w:p w14:paraId="6F0A5287" w14:textId="77777777" w:rsidR="00890351" w:rsidRPr="00A6014C" w:rsidRDefault="00890351" w:rsidP="00890351">
      <w:pPr>
        <w:rPr>
          <w:b/>
          <w:color w:val="000000" w:themeColor="text1"/>
          <w:sz w:val="32"/>
          <w:szCs w:val="32"/>
        </w:rPr>
      </w:pPr>
      <w:r w:rsidRPr="00A6014C">
        <w:rPr>
          <w:b/>
          <w:color w:val="000000" w:themeColor="text1"/>
          <w:sz w:val="32"/>
          <w:szCs w:val="32"/>
        </w:rPr>
        <w:t>Clearances for Swings</w:t>
      </w:r>
    </w:p>
    <w:p w14:paraId="7A0CFFFF" w14:textId="77777777" w:rsidR="0015340E" w:rsidRPr="00A6014C" w:rsidRDefault="0015340E" w:rsidP="00890351">
      <w:pPr>
        <w:rPr>
          <w:b/>
          <w:color w:val="000000" w:themeColor="text1"/>
          <w:sz w:val="32"/>
          <w:szCs w:val="32"/>
        </w:rPr>
      </w:pPr>
    </w:p>
    <w:p w14:paraId="5FC5DCAF" w14:textId="77777777" w:rsidR="0015340E" w:rsidRPr="00A6014C" w:rsidRDefault="0015340E" w:rsidP="0015340E">
      <w:pPr>
        <w:pStyle w:val="ListParagraph"/>
        <w:numPr>
          <w:ilvl w:val="0"/>
          <w:numId w:val="32"/>
        </w:numPr>
        <w:rPr>
          <w:color w:val="000000" w:themeColor="text1"/>
          <w:sz w:val="32"/>
          <w:szCs w:val="32"/>
        </w:rPr>
      </w:pPr>
      <w:r w:rsidRPr="00A6014C">
        <w:rPr>
          <w:color w:val="000000" w:themeColor="text1"/>
          <w:sz w:val="32"/>
          <w:szCs w:val="32"/>
        </w:rPr>
        <w:t>Horizontal distance between the supporting structure and the adjacent swing (D1) shall be no less than 30 inches, measured at 60” from surface.  For full bucket toddler swings (D1) shall be no less than 20 inches.</w:t>
      </w:r>
    </w:p>
    <w:p w14:paraId="44B019F0" w14:textId="77777777" w:rsidR="00890351" w:rsidRPr="00A6014C" w:rsidRDefault="00890351" w:rsidP="00890351">
      <w:pPr>
        <w:pStyle w:val="ListParagraph"/>
        <w:numPr>
          <w:ilvl w:val="0"/>
          <w:numId w:val="32"/>
        </w:numPr>
        <w:rPr>
          <w:color w:val="000000" w:themeColor="text1"/>
          <w:sz w:val="32"/>
          <w:szCs w:val="32"/>
        </w:rPr>
      </w:pPr>
      <w:r w:rsidRPr="00A6014C">
        <w:rPr>
          <w:color w:val="000000" w:themeColor="text1"/>
          <w:sz w:val="32"/>
          <w:szCs w:val="32"/>
        </w:rPr>
        <w:t>Horizontal distance between adjacent swings</w:t>
      </w:r>
      <w:r w:rsidR="00F26199" w:rsidRPr="00A6014C">
        <w:rPr>
          <w:color w:val="000000" w:themeColor="text1"/>
          <w:sz w:val="32"/>
          <w:szCs w:val="32"/>
        </w:rPr>
        <w:t xml:space="preserve"> (D2)</w:t>
      </w:r>
      <w:r w:rsidRPr="00A6014C">
        <w:rPr>
          <w:color w:val="000000" w:themeColor="text1"/>
          <w:sz w:val="32"/>
          <w:szCs w:val="32"/>
        </w:rPr>
        <w:t xml:space="preserve"> shall be no less than 24 inches.</w:t>
      </w:r>
      <w:r w:rsidR="005B4413" w:rsidRPr="00A6014C">
        <w:rPr>
          <w:color w:val="000000" w:themeColor="text1"/>
          <w:sz w:val="32"/>
          <w:szCs w:val="32"/>
        </w:rPr>
        <w:t xml:space="preserve"> </w:t>
      </w:r>
      <w:r w:rsidR="0015340E" w:rsidRPr="00A6014C">
        <w:rPr>
          <w:color w:val="000000" w:themeColor="text1"/>
          <w:sz w:val="32"/>
          <w:szCs w:val="32"/>
        </w:rPr>
        <w:t>For f</w:t>
      </w:r>
      <w:r w:rsidR="005B4413" w:rsidRPr="00A6014C">
        <w:rPr>
          <w:color w:val="000000" w:themeColor="text1"/>
          <w:sz w:val="32"/>
          <w:szCs w:val="32"/>
        </w:rPr>
        <w:t xml:space="preserve">ull bucket toddler </w:t>
      </w:r>
      <w:r w:rsidR="0015340E" w:rsidRPr="00A6014C">
        <w:rPr>
          <w:color w:val="000000" w:themeColor="text1"/>
          <w:sz w:val="32"/>
          <w:szCs w:val="32"/>
        </w:rPr>
        <w:t xml:space="preserve">swings (D2) </w:t>
      </w:r>
      <w:r w:rsidR="005B4413" w:rsidRPr="00A6014C">
        <w:rPr>
          <w:color w:val="000000" w:themeColor="text1"/>
          <w:sz w:val="32"/>
          <w:szCs w:val="32"/>
        </w:rPr>
        <w:t>shall be no less than 20 inches.</w:t>
      </w:r>
    </w:p>
    <w:p w14:paraId="32DFE966" w14:textId="77777777" w:rsidR="00890351" w:rsidRPr="00A6014C" w:rsidRDefault="00890351" w:rsidP="00890351">
      <w:pPr>
        <w:pStyle w:val="ListParagraph"/>
        <w:numPr>
          <w:ilvl w:val="0"/>
          <w:numId w:val="32"/>
        </w:numPr>
        <w:rPr>
          <w:color w:val="000000" w:themeColor="text1"/>
          <w:sz w:val="32"/>
          <w:szCs w:val="32"/>
        </w:rPr>
      </w:pPr>
      <w:r w:rsidRPr="00A6014C">
        <w:rPr>
          <w:color w:val="000000" w:themeColor="text1"/>
          <w:sz w:val="32"/>
          <w:szCs w:val="32"/>
        </w:rPr>
        <w:t>Horizontal distance between the points where to-</w:t>
      </w:r>
      <w:proofErr w:type="spellStart"/>
      <w:r w:rsidRPr="00A6014C">
        <w:rPr>
          <w:color w:val="000000" w:themeColor="text1"/>
          <w:sz w:val="32"/>
          <w:szCs w:val="32"/>
        </w:rPr>
        <w:t>fro</w:t>
      </w:r>
      <w:proofErr w:type="spellEnd"/>
      <w:r w:rsidRPr="00A6014C">
        <w:rPr>
          <w:color w:val="000000" w:themeColor="text1"/>
          <w:sz w:val="32"/>
          <w:szCs w:val="32"/>
        </w:rPr>
        <w:t xml:space="preserve"> swings attach to the hangers</w:t>
      </w:r>
      <w:r w:rsidR="005B4413" w:rsidRPr="00A6014C">
        <w:rPr>
          <w:color w:val="000000" w:themeColor="text1"/>
          <w:sz w:val="32"/>
          <w:szCs w:val="32"/>
        </w:rPr>
        <w:t xml:space="preserve"> (D3)</w:t>
      </w:r>
      <w:r w:rsidRPr="00A6014C">
        <w:rPr>
          <w:color w:val="000000" w:themeColor="text1"/>
          <w:sz w:val="32"/>
          <w:szCs w:val="32"/>
        </w:rPr>
        <w:t xml:space="preserve"> shall be greater than the width of the seat, but not less than 20 inches.</w:t>
      </w:r>
      <w:r w:rsidR="0015340E" w:rsidRPr="00A6014C">
        <w:rPr>
          <w:color w:val="000000" w:themeColor="text1"/>
          <w:sz w:val="32"/>
          <w:szCs w:val="32"/>
        </w:rPr>
        <w:t xml:space="preserve">  Same for full bucket toddler seats.</w:t>
      </w:r>
    </w:p>
    <w:p w14:paraId="5309C665" w14:textId="77777777" w:rsidR="00890351" w:rsidRPr="00A6014C" w:rsidRDefault="00890351" w:rsidP="00890351">
      <w:pPr>
        <w:pStyle w:val="ListParagraph"/>
        <w:numPr>
          <w:ilvl w:val="0"/>
          <w:numId w:val="32"/>
        </w:numPr>
        <w:rPr>
          <w:color w:val="000000" w:themeColor="text1"/>
          <w:sz w:val="32"/>
          <w:szCs w:val="32"/>
        </w:rPr>
      </w:pPr>
      <w:r w:rsidRPr="00A6014C">
        <w:rPr>
          <w:color w:val="000000" w:themeColor="text1"/>
          <w:sz w:val="32"/>
          <w:szCs w:val="32"/>
        </w:rPr>
        <w:t>The vertical distance between the underside of the seat and the top of the protective surface</w:t>
      </w:r>
      <w:r w:rsidR="005B4413" w:rsidRPr="00A6014C">
        <w:rPr>
          <w:color w:val="000000" w:themeColor="text1"/>
          <w:sz w:val="32"/>
          <w:szCs w:val="32"/>
        </w:rPr>
        <w:t xml:space="preserve"> (D4)</w:t>
      </w:r>
      <w:r w:rsidRPr="00A6014C">
        <w:rPr>
          <w:color w:val="000000" w:themeColor="text1"/>
          <w:sz w:val="32"/>
          <w:szCs w:val="32"/>
        </w:rPr>
        <w:t xml:space="preserve"> shall be no less than 12 inches.  Full bucket toddler seats shall be no less than 24 inches above protective surface.</w:t>
      </w:r>
    </w:p>
    <w:p w14:paraId="390CF073" w14:textId="77777777" w:rsidR="00890351" w:rsidRDefault="00890351" w:rsidP="00890351">
      <w:pPr>
        <w:pStyle w:val="ListParagraph"/>
        <w:numPr>
          <w:ilvl w:val="0"/>
          <w:numId w:val="32"/>
        </w:numPr>
        <w:rPr>
          <w:color w:val="000000" w:themeColor="text1"/>
          <w:sz w:val="32"/>
          <w:szCs w:val="32"/>
        </w:rPr>
      </w:pPr>
      <w:r w:rsidRPr="00A6014C">
        <w:rPr>
          <w:color w:val="000000" w:themeColor="text1"/>
          <w:sz w:val="32"/>
          <w:szCs w:val="32"/>
        </w:rPr>
        <w:t>The fall height is the distance between the pivot point and the top of the protective surface.</w:t>
      </w:r>
    </w:p>
    <w:p w14:paraId="40714ADD" w14:textId="77777777" w:rsidR="00A6014C" w:rsidRPr="00FD2AD4" w:rsidRDefault="00A6014C" w:rsidP="00A6014C">
      <w:pPr>
        <w:pStyle w:val="ListParagraph"/>
        <w:rPr>
          <w:color w:val="000000" w:themeColor="text1"/>
          <w:szCs w:val="32"/>
        </w:rPr>
      </w:pPr>
    </w:p>
    <w:p w14:paraId="5551C704" w14:textId="77777777" w:rsidR="00AE0D3B" w:rsidRPr="00A6014C" w:rsidRDefault="00000000" w:rsidP="00AE0D3B">
      <w:pPr>
        <w:rPr>
          <w:color w:val="000000" w:themeColor="text1"/>
          <w:sz w:val="32"/>
          <w:szCs w:val="32"/>
        </w:rPr>
      </w:pPr>
      <w:r>
        <w:rPr>
          <w:noProof/>
          <w:color w:val="000000" w:themeColor="text1"/>
          <w:sz w:val="32"/>
          <w:szCs w:val="32"/>
        </w:rPr>
        <w:pict w14:anchorId="70582D4B">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173" type="#_x0000_t7" style="position:absolute;margin-left:98.2pt;margin-top:47.55pt;width:31.35pt;height:69.95pt;rotation:201967fd;z-index:251719680;mso-width-relative:margin;mso-height-relative:margin" adj="4444" stroked="f">
            <v:textbox style="mso-next-textbox:#_x0000_s2173">
              <w:txbxContent>
                <w:p w14:paraId="016F3935" w14:textId="77777777" w:rsidR="000F571C" w:rsidRPr="005B4413" w:rsidRDefault="000F571C" w:rsidP="00860A7E">
                  <w:pPr>
                    <w:rPr>
                      <w:sz w:val="18"/>
                      <w:szCs w:val="18"/>
                    </w:rPr>
                  </w:pPr>
                </w:p>
              </w:txbxContent>
            </v:textbox>
          </v:shape>
        </w:pict>
      </w:r>
      <w:r>
        <w:rPr>
          <w:noProof/>
          <w:color w:val="000000" w:themeColor="text1"/>
          <w:sz w:val="32"/>
          <w:szCs w:val="32"/>
          <w:lang w:eastAsia="zh-TW"/>
        </w:rPr>
        <w:pict w14:anchorId="01CE958E">
          <v:shape id="_x0000_s2055" type="#_x0000_t7" style="position:absolute;margin-left:344.75pt;margin-top:52.25pt;width:31.35pt;height:69.95pt;rotation:-773864fd;z-index:251665408;mso-width-relative:margin;mso-height-relative:margin" adj="4444" stroked="f">
            <v:textbox style="mso-next-textbox:#_x0000_s2055">
              <w:txbxContent>
                <w:p w14:paraId="48A532DF" w14:textId="77777777" w:rsidR="000F571C" w:rsidRPr="005B4413" w:rsidRDefault="000F571C">
                  <w:pPr>
                    <w:rPr>
                      <w:sz w:val="18"/>
                      <w:szCs w:val="18"/>
                    </w:rPr>
                  </w:pPr>
                </w:p>
              </w:txbxContent>
            </v:textbox>
          </v:shape>
        </w:pict>
      </w:r>
      <w:r>
        <w:rPr>
          <w:noProof/>
          <w:color w:val="000000" w:themeColor="text1"/>
          <w:sz w:val="32"/>
          <w:szCs w:val="32"/>
        </w:rPr>
        <w:pict w14:anchorId="6D4C0D13">
          <v:shape id="_x0000_s2056" type="#_x0000_t202" style="position:absolute;margin-left:77pt;margin-top:114.6pt;width:38.05pt;height:67.85pt;z-index:251666432;mso-width-relative:margin;mso-height-relative:margin" stroked="f">
            <v:textbox style="mso-next-textbox:#_x0000_s2056">
              <w:txbxContent>
                <w:p w14:paraId="262FA8B7" w14:textId="77777777" w:rsidR="000F571C" w:rsidRPr="00655230" w:rsidRDefault="000F571C" w:rsidP="005B4413">
                  <w:pPr>
                    <w:rPr>
                      <w:b/>
                    </w:rPr>
                  </w:pPr>
                  <w:r w:rsidRPr="00655230">
                    <w:rPr>
                      <w:b/>
                    </w:rPr>
                    <w:t>D4</w:t>
                  </w:r>
                </w:p>
                <w:p w14:paraId="0D684615" w14:textId="77777777" w:rsidR="000F571C" w:rsidRDefault="000F571C" w:rsidP="005B4413"/>
                <w:p w14:paraId="74553FAF" w14:textId="77777777" w:rsidR="000F571C" w:rsidRDefault="000F571C" w:rsidP="005B4413"/>
                <w:p w14:paraId="0579154A" w14:textId="77777777" w:rsidR="000F571C" w:rsidRDefault="000F571C" w:rsidP="005B4413"/>
              </w:txbxContent>
            </v:textbox>
          </v:shape>
        </w:pict>
      </w:r>
      <w:r>
        <w:rPr>
          <w:noProof/>
          <w:color w:val="000000" w:themeColor="text1"/>
          <w:sz w:val="32"/>
          <w:szCs w:val="32"/>
        </w:rPr>
        <w:pict w14:anchorId="199E7D5B">
          <v:shape id="_x0000_s2161" type="#_x0000_t32" style="position:absolute;margin-left:79.05pt;margin-top:118.75pt;width:28.4pt;height:0;z-index:251703296" o:connectortype="straight">
            <v:stroke endarrow="block"/>
          </v:shape>
        </w:pict>
      </w:r>
      <w:r>
        <w:rPr>
          <w:noProof/>
          <w:color w:val="000000" w:themeColor="text1"/>
          <w:sz w:val="32"/>
          <w:szCs w:val="32"/>
        </w:rPr>
        <w:pict w14:anchorId="703BC261">
          <v:shape id="_x0000_s2160" type="#_x0000_t32" style="position:absolute;margin-left:174.75pt;margin-top:15.55pt;width:52.6pt;height:0;z-index:251702272" o:connectortype="straight">
            <v:stroke startarrow="block" endarrow="block"/>
          </v:shape>
        </w:pict>
      </w:r>
      <w:r>
        <w:rPr>
          <w:noProof/>
          <w:color w:val="000000" w:themeColor="text1"/>
          <w:sz w:val="32"/>
          <w:szCs w:val="32"/>
          <w:lang w:eastAsia="zh-TW"/>
        </w:rPr>
        <w:pict w14:anchorId="3F9CF787">
          <v:shape id="_x0000_s2058" type="#_x0000_t202" style="position:absolute;margin-left:185.4pt;margin-top:.7pt;width:30pt;height:20.65pt;z-index:251669504;mso-height-percent:200;mso-height-percent:200;mso-width-relative:margin;mso-height-relative:margin" stroked="f">
            <v:textbox style="mso-fit-shape-to-text:t">
              <w:txbxContent>
                <w:p w14:paraId="542592EC" w14:textId="77777777" w:rsidR="000F571C" w:rsidRPr="005B4413" w:rsidRDefault="000F571C">
                  <w:pPr>
                    <w:rPr>
                      <w:b/>
                    </w:rPr>
                  </w:pPr>
                  <w:r w:rsidRPr="005B4413">
                    <w:rPr>
                      <w:b/>
                    </w:rPr>
                    <w:t>D3</w:t>
                  </w:r>
                </w:p>
              </w:txbxContent>
            </v:textbox>
          </v:shape>
        </w:pict>
      </w:r>
      <w:r w:rsidR="0059624C">
        <w:rPr>
          <w:rFonts w:eastAsia="Times New Roman" w:cs="Arial"/>
          <w:noProof/>
          <w:color w:val="000000" w:themeColor="text1"/>
          <w:sz w:val="32"/>
          <w:szCs w:val="32"/>
        </w:rPr>
        <w:t xml:space="preserve">                     </w:t>
      </w:r>
      <w:r w:rsidR="00D662C9" w:rsidRPr="00A6014C">
        <w:rPr>
          <w:rFonts w:eastAsia="Times New Roman" w:cs="Arial"/>
          <w:noProof/>
          <w:color w:val="000000" w:themeColor="text1"/>
          <w:sz w:val="32"/>
          <w:szCs w:val="32"/>
        </w:rPr>
        <w:drawing>
          <wp:inline distT="0" distB="0" distL="0" distR="0" wp14:anchorId="03D0CC4A" wp14:editId="7C39E8FA">
            <wp:extent cx="4035060" cy="3033346"/>
            <wp:effectExtent l="19050" t="0" r="3540" b="0"/>
            <wp:docPr id="1" name="Picture 11" descr="http://dbs.idaho.gov/safety_code/1400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bs.idaho.gov/safety_code/14008a.gif"/>
                    <pic:cNvPicPr>
                      <a:picLocks noChangeAspect="1" noChangeArrowheads="1"/>
                    </pic:cNvPicPr>
                  </pic:nvPicPr>
                  <pic:blipFill>
                    <a:blip r:embed="rId18" cstate="print"/>
                    <a:srcRect/>
                    <a:stretch>
                      <a:fillRect/>
                    </a:stretch>
                  </pic:blipFill>
                  <pic:spPr bwMode="auto">
                    <a:xfrm>
                      <a:off x="0" y="0"/>
                      <a:ext cx="4039821" cy="3033346"/>
                    </a:xfrm>
                    <a:prstGeom prst="rect">
                      <a:avLst/>
                    </a:prstGeom>
                    <a:noFill/>
                    <a:ln w="9525">
                      <a:noFill/>
                      <a:miter lim="800000"/>
                      <a:headEnd/>
                      <a:tailEnd/>
                    </a:ln>
                  </pic:spPr>
                </pic:pic>
              </a:graphicData>
            </a:graphic>
          </wp:inline>
        </w:drawing>
      </w:r>
    </w:p>
    <w:tbl>
      <w:tblPr>
        <w:tblStyle w:val="TableGrid"/>
        <w:tblW w:w="0" w:type="auto"/>
        <w:tblInd w:w="547" w:type="dxa"/>
        <w:tblLook w:val="04A0" w:firstRow="1" w:lastRow="0" w:firstColumn="1" w:lastColumn="0" w:noHBand="0" w:noVBand="1"/>
      </w:tblPr>
      <w:tblGrid>
        <w:gridCol w:w="1349"/>
        <w:gridCol w:w="3034"/>
        <w:gridCol w:w="1950"/>
        <w:gridCol w:w="1946"/>
      </w:tblGrid>
      <w:tr w:rsidR="00566F58" w:rsidRPr="00A6014C" w14:paraId="3A35BF7D" w14:textId="77777777" w:rsidTr="00860A7E">
        <w:tc>
          <w:tcPr>
            <w:tcW w:w="1349" w:type="dxa"/>
          </w:tcPr>
          <w:p w14:paraId="3D4CD047" w14:textId="77777777" w:rsidR="00566F58" w:rsidRPr="00A6014C" w:rsidRDefault="00566F58" w:rsidP="00890351">
            <w:pPr>
              <w:rPr>
                <w:b/>
                <w:color w:val="000000" w:themeColor="text1"/>
                <w:sz w:val="32"/>
                <w:szCs w:val="32"/>
              </w:rPr>
            </w:pPr>
            <w:r w:rsidRPr="00A6014C">
              <w:rPr>
                <w:b/>
                <w:color w:val="000000" w:themeColor="text1"/>
                <w:sz w:val="32"/>
                <w:szCs w:val="32"/>
              </w:rPr>
              <w:t>Location</w:t>
            </w:r>
          </w:p>
        </w:tc>
        <w:tc>
          <w:tcPr>
            <w:tcW w:w="3034" w:type="dxa"/>
          </w:tcPr>
          <w:p w14:paraId="46DEF5E1" w14:textId="77777777" w:rsidR="00566F58" w:rsidRPr="00A6014C" w:rsidRDefault="00566F58" w:rsidP="00890351">
            <w:pPr>
              <w:rPr>
                <w:b/>
                <w:color w:val="000000" w:themeColor="text1"/>
                <w:sz w:val="32"/>
                <w:szCs w:val="32"/>
              </w:rPr>
            </w:pPr>
            <w:r w:rsidRPr="00A6014C">
              <w:rPr>
                <w:b/>
                <w:color w:val="000000" w:themeColor="text1"/>
                <w:sz w:val="32"/>
                <w:szCs w:val="32"/>
              </w:rPr>
              <w:t>Descriptions</w:t>
            </w:r>
          </w:p>
        </w:tc>
        <w:tc>
          <w:tcPr>
            <w:tcW w:w="1950" w:type="dxa"/>
          </w:tcPr>
          <w:p w14:paraId="728B9A84" w14:textId="77777777" w:rsidR="00566F58" w:rsidRPr="00A6014C" w:rsidRDefault="00566F58" w:rsidP="00890351">
            <w:pPr>
              <w:rPr>
                <w:b/>
                <w:color w:val="000000" w:themeColor="text1"/>
                <w:sz w:val="32"/>
                <w:szCs w:val="32"/>
              </w:rPr>
            </w:pPr>
            <w:r w:rsidRPr="00A6014C">
              <w:rPr>
                <w:b/>
                <w:color w:val="000000" w:themeColor="text1"/>
                <w:sz w:val="32"/>
                <w:szCs w:val="32"/>
              </w:rPr>
              <w:t>Toddler</w:t>
            </w:r>
            <w:r w:rsidR="00215EA2" w:rsidRPr="00A6014C">
              <w:rPr>
                <w:b/>
                <w:color w:val="000000" w:themeColor="text1"/>
                <w:sz w:val="32"/>
                <w:szCs w:val="32"/>
              </w:rPr>
              <w:t xml:space="preserve"> Seats</w:t>
            </w:r>
          </w:p>
        </w:tc>
        <w:tc>
          <w:tcPr>
            <w:tcW w:w="1946" w:type="dxa"/>
          </w:tcPr>
          <w:p w14:paraId="70B3BBBA" w14:textId="77777777" w:rsidR="00566F58" w:rsidRPr="00A6014C" w:rsidRDefault="00566F58" w:rsidP="00890351">
            <w:pPr>
              <w:rPr>
                <w:b/>
                <w:color w:val="000000" w:themeColor="text1"/>
                <w:sz w:val="32"/>
                <w:szCs w:val="32"/>
              </w:rPr>
            </w:pPr>
            <w:r w:rsidRPr="00A6014C">
              <w:rPr>
                <w:b/>
                <w:color w:val="000000" w:themeColor="text1"/>
                <w:sz w:val="32"/>
                <w:szCs w:val="32"/>
              </w:rPr>
              <w:t>Belt</w:t>
            </w:r>
            <w:r w:rsidR="00215EA2" w:rsidRPr="00A6014C">
              <w:rPr>
                <w:b/>
                <w:color w:val="000000" w:themeColor="text1"/>
                <w:sz w:val="32"/>
                <w:szCs w:val="32"/>
              </w:rPr>
              <w:t xml:space="preserve"> Seats</w:t>
            </w:r>
          </w:p>
        </w:tc>
      </w:tr>
      <w:tr w:rsidR="00566F58" w:rsidRPr="00A6014C" w14:paraId="6ABD50C3" w14:textId="77777777" w:rsidTr="00860A7E">
        <w:tc>
          <w:tcPr>
            <w:tcW w:w="1349" w:type="dxa"/>
          </w:tcPr>
          <w:p w14:paraId="3AFFEE0F" w14:textId="77777777" w:rsidR="00566F58" w:rsidRPr="00A6014C" w:rsidRDefault="00566F58" w:rsidP="00890351">
            <w:pPr>
              <w:rPr>
                <w:b/>
                <w:color w:val="000000" w:themeColor="text1"/>
                <w:sz w:val="32"/>
                <w:szCs w:val="32"/>
              </w:rPr>
            </w:pPr>
            <w:r w:rsidRPr="00A6014C">
              <w:rPr>
                <w:b/>
                <w:color w:val="000000" w:themeColor="text1"/>
                <w:sz w:val="32"/>
                <w:szCs w:val="32"/>
              </w:rPr>
              <w:t>D1</w:t>
            </w:r>
          </w:p>
        </w:tc>
        <w:tc>
          <w:tcPr>
            <w:tcW w:w="3034" w:type="dxa"/>
          </w:tcPr>
          <w:p w14:paraId="075C9284" w14:textId="77777777" w:rsidR="00566F58" w:rsidRPr="00A6014C" w:rsidRDefault="00566F58" w:rsidP="00890351">
            <w:pPr>
              <w:rPr>
                <w:b/>
                <w:color w:val="000000" w:themeColor="text1"/>
                <w:sz w:val="32"/>
                <w:szCs w:val="32"/>
              </w:rPr>
            </w:pPr>
            <w:r w:rsidRPr="00A6014C">
              <w:rPr>
                <w:b/>
                <w:color w:val="000000" w:themeColor="text1"/>
                <w:sz w:val="32"/>
                <w:szCs w:val="32"/>
              </w:rPr>
              <w:t>Support to Chain</w:t>
            </w:r>
          </w:p>
        </w:tc>
        <w:tc>
          <w:tcPr>
            <w:tcW w:w="1950" w:type="dxa"/>
          </w:tcPr>
          <w:p w14:paraId="056D75FF" w14:textId="77777777" w:rsidR="00566F58" w:rsidRPr="00A6014C" w:rsidRDefault="00566F58" w:rsidP="00890351">
            <w:pPr>
              <w:rPr>
                <w:b/>
                <w:color w:val="000000" w:themeColor="text1"/>
                <w:sz w:val="32"/>
                <w:szCs w:val="32"/>
              </w:rPr>
            </w:pPr>
            <w:r w:rsidRPr="00A6014C">
              <w:rPr>
                <w:b/>
                <w:color w:val="000000" w:themeColor="text1"/>
                <w:sz w:val="32"/>
                <w:szCs w:val="32"/>
              </w:rPr>
              <w:t>20”</w:t>
            </w:r>
          </w:p>
        </w:tc>
        <w:tc>
          <w:tcPr>
            <w:tcW w:w="1946" w:type="dxa"/>
          </w:tcPr>
          <w:p w14:paraId="53547946" w14:textId="77777777" w:rsidR="00566F58" w:rsidRPr="00A6014C" w:rsidRDefault="00566F58" w:rsidP="00890351">
            <w:pPr>
              <w:rPr>
                <w:b/>
                <w:color w:val="000000" w:themeColor="text1"/>
                <w:sz w:val="32"/>
                <w:szCs w:val="32"/>
              </w:rPr>
            </w:pPr>
            <w:r w:rsidRPr="00A6014C">
              <w:rPr>
                <w:b/>
                <w:color w:val="000000" w:themeColor="text1"/>
                <w:sz w:val="32"/>
                <w:szCs w:val="32"/>
              </w:rPr>
              <w:t>30”</w:t>
            </w:r>
          </w:p>
        </w:tc>
      </w:tr>
      <w:tr w:rsidR="00566F58" w:rsidRPr="00A6014C" w14:paraId="74C53507" w14:textId="77777777" w:rsidTr="00860A7E">
        <w:tc>
          <w:tcPr>
            <w:tcW w:w="1349" w:type="dxa"/>
          </w:tcPr>
          <w:p w14:paraId="7BD03CFA" w14:textId="77777777" w:rsidR="00566F58" w:rsidRPr="00A6014C" w:rsidRDefault="00566F58" w:rsidP="00890351">
            <w:pPr>
              <w:rPr>
                <w:b/>
                <w:color w:val="000000" w:themeColor="text1"/>
                <w:sz w:val="32"/>
                <w:szCs w:val="32"/>
              </w:rPr>
            </w:pPr>
            <w:r w:rsidRPr="00A6014C">
              <w:rPr>
                <w:b/>
                <w:color w:val="000000" w:themeColor="text1"/>
                <w:sz w:val="32"/>
                <w:szCs w:val="32"/>
              </w:rPr>
              <w:t>D2</w:t>
            </w:r>
          </w:p>
        </w:tc>
        <w:tc>
          <w:tcPr>
            <w:tcW w:w="3034" w:type="dxa"/>
          </w:tcPr>
          <w:p w14:paraId="7EC0317C" w14:textId="77777777" w:rsidR="00566F58" w:rsidRPr="00A6014C" w:rsidRDefault="00566F58" w:rsidP="00890351">
            <w:pPr>
              <w:rPr>
                <w:b/>
                <w:color w:val="000000" w:themeColor="text1"/>
                <w:sz w:val="32"/>
                <w:szCs w:val="32"/>
              </w:rPr>
            </w:pPr>
            <w:r w:rsidRPr="00A6014C">
              <w:rPr>
                <w:b/>
                <w:color w:val="000000" w:themeColor="text1"/>
                <w:sz w:val="32"/>
                <w:szCs w:val="32"/>
              </w:rPr>
              <w:t>Distance to Adjacent Swing</w:t>
            </w:r>
          </w:p>
        </w:tc>
        <w:tc>
          <w:tcPr>
            <w:tcW w:w="1950" w:type="dxa"/>
          </w:tcPr>
          <w:p w14:paraId="2E376D31" w14:textId="77777777" w:rsidR="00566F58" w:rsidRPr="00A6014C" w:rsidRDefault="00566F58" w:rsidP="00890351">
            <w:pPr>
              <w:rPr>
                <w:b/>
                <w:color w:val="000000" w:themeColor="text1"/>
                <w:sz w:val="32"/>
                <w:szCs w:val="32"/>
              </w:rPr>
            </w:pPr>
            <w:r w:rsidRPr="00A6014C">
              <w:rPr>
                <w:b/>
                <w:color w:val="000000" w:themeColor="text1"/>
                <w:sz w:val="32"/>
                <w:szCs w:val="32"/>
              </w:rPr>
              <w:t>20”</w:t>
            </w:r>
          </w:p>
        </w:tc>
        <w:tc>
          <w:tcPr>
            <w:tcW w:w="1946" w:type="dxa"/>
          </w:tcPr>
          <w:p w14:paraId="1F64B01E" w14:textId="77777777" w:rsidR="00566F58" w:rsidRPr="00A6014C" w:rsidRDefault="00566F58" w:rsidP="00890351">
            <w:pPr>
              <w:rPr>
                <w:b/>
                <w:color w:val="000000" w:themeColor="text1"/>
                <w:sz w:val="32"/>
                <w:szCs w:val="32"/>
              </w:rPr>
            </w:pPr>
            <w:r w:rsidRPr="00A6014C">
              <w:rPr>
                <w:b/>
                <w:color w:val="000000" w:themeColor="text1"/>
                <w:sz w:val="32"/>
                <w:szCs w:val="32"/>
              </w:rPr>
              <w:t>24”</w:t>
            </w:r>
          </w:p>
        </w:tc>
      </w:tr>
      <w:tr w:rsidR="00566F58" w:rsidRPr="00A6014C" w14:paraId="691EABC9" w14:textId="77777777" w:rsidTr="00860A7E">
        <w:tc>
          <w:tcPr>
            <w:tcW w:w="1349" w:type="dxa"/>
          </w:tcPr>
          <w:p w14:paraId="4C904E58" w14:textId="77777777" w:rsidR="00566F58" w:rsidRPr="00A6014C" w:rsidRDefault="00566F58" w:rsidP="00890351">
            <w:pPr>
              <w:rPr>
                <w:b/>
                <w:color w:val="000000" w:themeColor="text1"/>
                <w:sz w:val="32"/>
                <w:szCs w:val="32"/>
              </w:rPr>
            </w:pPr>
            <w:r w:rsidRPr="00A6014C">
              <w:rPr>
                <w:b/>
                <w:color w:val="000000" w:themeColor="text1"/>
                <w:sz w:val="32"/>
                <w:szCs w:val="32"/>
              </w:rPr>
              <w:t>D3</w:t>
            </w:r>
          </w:p>
        </w:tc>
        <w:tc>
          <w:tcPr>
            <w:tcW w:w="3034" w:type="dxa"/>
          </w:tcPr>
          <w:p w14:paraId="571A6919" w14:textId="77777777" w:rsidR="00566F58" w:rsidRPr="00A6014C" w:rsidRDefault="00566F58" w:rsidP="00890351">
            <w:pPr>
              <w:rPr>
                <w:b/>
                <w:color w:val="000000" w:themeColor="text1"/>
                <w:sz w:val="32"/>
                <w:szCs w:val="32"/>
              </w:rPr>
            </w:pPr>
            <w:r w:rsidRPr="00A6014C">
              <w:rPr>
                <w:b/>
                <w:color w:val="000000" w:themeColor="text1"/>
                <w:sz w:val="32"/>
                <w:szCs w:val="32"/>
              </w:rPr>
              <w:t>Distance from Pivot to Pivot</w:t>
            </w:r>
          </w:p>
        </w:tc>
        <w:tc>
          <w:tcPr>
            <w:tcW w:w="1950" w:type="dxa"/>
          </w:tcPr>
          <w:p w14:paraId="2B3EC9D6" w14:textId="77777777" w:rsidR="00566F58" w:rsidRPr="00A6014C" w:rsidRDefault="00566F58" w:rsidP="00890351">
            <w:pPr>
              <w:rPr>
                <w:b/>
                <w:color w:val="000000" w:themeColor="text1"/>
                <w:sz w:val="32"/>
                <w:szCs w:val="32"/>
              </w:rPr>
            </w:pPr>
            <w:r w:rsidRPr="00A6014C">
              <w:rPr>
                <w:b/>
                <w:color w:val="000000" w:themeColor="text1"/>
                <w:sz w:val="32"/>
                <w:szCs w:val="32"/>
              </w:rPr>
              <w:t>20”</w:t>
            </w:r>
          </w:p>
        </w:tc>
        <w:tc>
          <w:tcPr>
            <w:tcW w:w="1946" w:type="dxa"/>
          </w:tcPr>
          <w:p w14:paraId="22D1E3D8" w14:textId="77777777" w:rsidR="00566F58" w:rsidRPr="00A6014C" w:rsidRDefault="00566F58" w:rsidP="00890351">
            <w:pPr>
              <w:rPr>
                <w:b/>
                <w:color w:val="000000" w:themeColor="text1"/>
                <w:sz w:val="32"/>
                <w:szCs w:val="32"/>
              </w:rPr>
            </w:pPr>
            <w:r w:rsidRPr="00A6014C">
              <w:rPr>
                <w:b/>
                <w:color w:val="000000" w:themeColor="text1"/>
                <w:sz w:val="32"/>
                <w:szCs w:val="32"/>
              </w:rPr>
              <w:t>20”</w:t>
            </w:r>
          </w:p>
        </w:tc>
      </w:tr>
      <w:tr w:rsidR="00566F58" w:rsidRPr="00A6014C" w14:paraId="236DFC8A" w14:textId="77777777" w:rsidTr="00860A7E">
        <w:tc>
          <w:tcPr>
            <w:tcW w:w="1349" w:type="dxa"/>
          </w:tcPr>
          <w:p w14:paraId="58B12173" w14:textId="77777777" w:rsidR="00566F58" w:rsidRPr="00A6014C" w:rsidRDefault="00566F58" w:rsidP="00890351">
            <w:pPr>
              <w:rPr>
                <w:b/>
                <w:color w:val="000000" w:themeColor="text1"/>
                <w:sz w:val="32"/>
                <w:szCs w:val="32"/>
              </w:rPr>
            </w:pPr>
            <w:r w:rsidRPr="00A6014C">
              <w:rPr>
                <w:b/>
                <w:color w:val="000000" w:themeColor="text1"/>
                <w:sz w:val="32"/>
                <w:szCs w:val="32"/>
              </w:rPr>
              <w:t>D4</w:t>
            </w:r>
          </w:p>
        </w:tc>
        <w:tc>
          <w:tcPr>
            <w:tcW w:w="3034" w:type="dxa"/>
          </w:tcPr>
          <w:p w14:paraId="1E5D140B" w14:textId="77777777" w:rsidR="00566F58" w:rsidRPr="00A6014C" w:rsidRDefault="00566F58" w:rsidP="00890351">
            <w:pPr>
              <w:rPr>
                <w:b/>
                <w:color w:val="000000" w:themeColor="text1"/>
                <w:sz w:val="32"/>
                <w:szCs w:val="32"/>
              </w:rPr>
            </w:pPr>
            <w:r w:rsidRPr="00A6014C">
              <w:rPr>
                <w:b/>
                <w:color w:val="000000" w:themeColor="text1"/>
                <w:sz w:val="32"/>
                <w:szCs w:val="32"/>
              </w:rPr>
              <w:t>Distance from Seat to Surface</w:t>
            </w:r>
          </w:p>
        </w:tc>
        <w:tc>
          <w:tcPr>
            <w:tcW w:w="1950" w:type="dxa"/>
          </w:tcPr>
          <w:p w14:paraId="73D6A69C" w14:textId="77777777" w:rsidR="00566F58" w:rsidRPr="00A6014C" w:rsidRDefault="00566F58" w:rsidP="00890351">
            <w:pPr>
              <w:rPr>
                <w:b/>
                <w:color w:val="000000" w:themeColor="text1"/>
                <w:sz w:val="32"/>
                <w:szCs w:val="32"/>
              </w:rPr>
            </w:pPr>
            <w:r w:rsidRPr="00A6014C">
              <w:rPr>
                <w:b/>
                <w:color w:val="000000" w:themeColor="text1"/>
                <w:sz w:val="32"/>
                <w:szCs w:val="32"/>
              </w:rPr>
              <w:t>24”</w:t>
            </w:r>
          </w:p>
        </w:tc>
        <w:tc>
          <w:tcPr>
            <w:tcW w:w="1946" w:type="dxa"/>
          </w:tcPr>
          <w:p w14:paraId="0CC2ACDB" w14:textId="77777777" w:rsidR="00566F58" w:rsidRPr="00A6014C" w:rsidRDefault="00566F58" w:rsidP="00890351">
            <w:pPr>
              <w:rPr>
                <w:b/>
                <w:color w:val="000000" w:themeColor="text1"/>
                <w:sz w:val="32"/>
                <w:szCs w:val="32"/>
              </w:rPr>
            </w:pPr>
            <w:r w:rsidRPr="00A6014C">
              <w:rPr>
                <w:b/>
                <w:color w:val="000000" w:themeColor="text1"/>
                <w:sz w:val="32"/>
                <w:szCs w:val="32"/>
              </w:rPr>
              <w:t>12”</w:t>
            </w:r>
          </w:p>
        </w:tc>
      </w:tr>
    </w:tbl>
    <w:p w14:paraId="4D7E0FB3" w14:textId="77777777" w:rsidR="00860A7E" w:rsidRDefault="00860A7E" w:rsidP="00890351">
      <w:pPr>
        <w:rPr>
          <w:b/>
          <w:color w:val="000000" w:themeColor="text1"/>
          <w:sz w:val="32"/>
          <w:szCs w:val="32"/>
        </w:rPr>
      </w:pPr>
    </w:p>
    <w:p w14:paraId="782D307F" w14:textId="77777777" w:rsidR="00890351" w:rsidRPr="00A6014C" w:rsidRDefault="00890351" w:rsidP="00890351">
      <w:pPr>
        <w:rPr>
          <w:b/>
          <w:color w:val="000000" w:themeColor="text1"/>
          <w:sz w:val="32"/>
          <w:szCs w:val="32"/>
        </w:rPr>
      </w:pPr>
      <w:r w:rsidRPr="00A6014C">
        <w:rPr>
          <w:b/>
          <w:color w:val="000000" w:themeColor="text1"/>
          <w:sz w:val="32"/>
          <w:szCs w:val="32"/>
        </w:rPr>
        <w:t>Tire (Rotating Multiple</w:t>
      </w:r>
      <w:r w:rsidR="00B8021A">
        <w:rPr>
          <w:b/>
          <w:color w:val="000000" w:themeColor="text1"/>
          <w:sz w:val="32"/>
          <w:szCs w:val="32"/>
        </w:rPr>
        <w:t>-</w:t>
      </w:r>
      <w:r w:rsidRPr="00A6014C">
        <w:rPr>
          <w:b/>
          <w:color w:val="000000" w:themeColor="text1"/>
          <w:sz w:val="32"/>
          <w:szCs w:val="32"/>
        </w:rPr>
        <w:t>Axis Swing) Swing Recommendations</w:t>
      </w:r>
    </w:p>
    <w:p w14:paraId="78AA7C9B" w14:textId="77777777" w:rsidR="00890351" w:rsidRPr="00A6014C" w:rsidRDefault="00890351" w:rsidP="00890351">
      <w:pPr>
        <w:rPr>
          <w:b/>
          <w:color w:val="000000" w:themeColor="text1"/>
          <w:sz w:val="32"/>
          <w:szCs w:val="32"/>
        </w:rPr>
      </w:pPr>
    </w:p>
    <w:p w14:paraId="3F7B4BE8" w14:textId="77777777" w:rsidR="00890351" w:rsidRPr="00A6014C" w:rsidRDefault="00890351" w:rsidP="00890351">
      <w:pPr>
        <w:pStyle w:val="ListParagraph"/>
        <w:numPr>
          <w:ilvl w:val="0"/>
          <w:numId w:val="33"/>
        </w:numPr>
        <w:rPr>
          <w:color w:val="000000" w:themeColor="text1"/>
          <w:sz w:val="32"/>
          <w:szCs w:val="32"/>
        </w:rPr>
      </w:pPr>
      <w:r w:rsidRPr="00A6014C">
        <w:rPr>
          <w:color w:val="000000" w:themeColor="text1"/>
          <w:sz w:val="32"/>
          <w:szCs w:val="32"/>
        </w:rPr>
        <w:t>Swings should be located away from other play structures and circulation routes.</w:t>
      </w:r>
    </w:p>
    <w:p w14:paraId="781BD806" w14:textId="77777777" w:rsidR="00890351" w:rsidRPr="00A6014C" w:rsidRDefault="00890351" w:rsidP="00890351">
      <w:pPr>
        <w:pStyle w:val="ListParagraph"/>
        <w:numPr>
          <w:ilvl w:val="0"/>
          <w:numId w:val="33"/>
        </w:numPr>
        <w:rPr>
          <w:color w:val="000000" w:themeColor="text1"/>
          <w:sz w:val="32"/>
          <w:szCs w:val="32"/>
        </w:rPr>
      </w:pPr>
      <w:r w:rsidRPr="00A6014C">
        <w:rPr>
          <w:color w:val="000000" w:themeColor="text1"/>
          <w:sz w:val="32"/>
          <w:szCs w:val="32"/>
        </w:rPr>
        <w:t>Support structure should be designed to discourage climbing.</w:t>
      </w:r>
    </w:p>
    <w:p w14:paraId="5F3B48BA" w14:textId="77777777" w:rsidR="00890351" w:rsidRPr="00A6014C" w:rsidRDefault="00890351" w:rsidP="00890351">
      <w:pPr>
        <w:pStyle w:val="ListParagraph"/>
        <w:numPr>
          <w:ilvl w:val="0"/>
          <w:numId w:val="33"/>
        </w:numPr>
        <w:rPr>
          <w:color w:val="000000" w:themeColor="text1"/>
          <w:sz w:val="32"/>
          <w:szCs w:val="32"/>
        </w:rPr>
      </w:pPr>
      <w:r w:rsidRPr="00A6014C">
        <w:rPr>
          <w:color w:val="000000" w:themeColor="text1"/>
          <w:sz w:val="32"/>
          <w:szCs w:val="32"/>
        </w:rPr>
        <w:t>No more than one swing within one bay.  There is not a limit to the number of bays.</w:t>
      </w:r>
    </w:p>
    <w:p w14:paraId="0061ECCD" w14:textId="77777777" w:rsidR="00890351" w:rsidRPr="00A6014C" w:rsidRDefault="00B8021A" w:rsidP="00890351">
      <w:pPr>
        <w:pStyle w:val="ListParagraph"/>
        <w:numPr>
          <w:ilvl w:val="0"/>
          <w:numId w:val="33"/>
        </w:numPr>
        <w:rPr>
          <w:color w:val="000000" w:themeColor="text1"/>
          <w:sz w:val="32"/>
          <w:szCs w:val="32"/>
        </w:rPr>
      </w:pPr>
      <w:r>
        <w:rPr>
          <w:color w:val="000000" w:themeColor="text1"/>
          <w:sz w:val="32"/>
          <w:szCs w:val="32"/>
        </w:rPr>
        <w:t>No heavy wooden</w:t>
      </w:r>
      <w:r w:rsidR="00890351" w:rsidRPr="00A6014C">
        <w:rPr>
          <w:color w:val="000000" w:themeColor="text1"/>
          <w:sz w:val="32"/>
          <w:szCs w:val="32"/>
        </w:rPr>
        <w:t xml:space="preserve"> or metal seats.  Suspended member shall not be over 35 pounds.</w:t>
      </w:r>
    </w:p>
    <w:p w14:paraId="47C63729" w14:textId="77777777" w:rsidR="00E73E97" w:rsidRPr="00A6014C" w:rsidRDefault="00E73E97" w:rsidP="00E73E97">
      <w:pPr>
        <w:rPr>
          <w:color w:val="000000" w:themeColor="text1"/>
          <w:sz w:val="32"/>
          <w:szCs w:val="32"/>
        </w:rPr>
      </w:pPr>
    </w:p>
    <w:p w14:paraId="1A3EECB3" w14:textId="77777777" w:rsidR="00890351" w:rsidRPr="00A6014C" w:rsidRDefault="00890351" w:rsidP="00890351">
      <w:pPr>
        <w:rPr>
          <w:b/>
          <w:color w:val="000000" w:themeColor="text1"/>
          <w:sz w:val="32"/>
          <w:szCs w:val="32"/>
        </w:rPr>
      </w:pPr>
      <w:r w:rsidRPr="00A6014C">
        <w:rPr>
          <w:b/>
          <w:color w:val="000000" w:themeColor="text1"/>
          <w:sz w:val="32"/>
          <w:szCs w:val="32"/>
        </w:rPr>
        <w:t>Clearance for Tire (Rotating Multiple</w:t>
      </w:r>
      <w:r w:rsidR="00B8021A">
        <w:rPr>
          <w:b/>
          <w:color w:val="000000" w:themeColor="text1"/>
          <w:sz w:val="32"/>
          <w:szCs w:val="32"/>
        </w:rPr>
        <w:t>-</w:t>
      </w:r>
      <w:r w:rsidRPr="00A6014C">
        <w:rPr>
          <w:b/>
          <w:color w:val="000000" w:themeColor="text1"/>
          <w:sz w:val="32"/>
          <w:szCs w:val="32"/>
        </w:rPr>
        <w:t>Axis Swing) Swings</w:t>
      </w:r>
    </w:p>
    <w:p w14:paraId="7B0B57DB" w14:textId="77777777" w:rsidR="00890351" w:rsidRPr="00A6014C" w:rsidRDefault="00890351" w:rsidP="00890351">
      <w:pPr>
        <w:rPr>
          <w:b/>
          <w:color w:val="000000" w:themeColor="text1"/>
          <w:sz w:val="32"/>
          <w:szCs w:val="32"/>
        </w:rPr>
      </w:pPr>
    </w:p>
    <w:p w14:paraId="7D365BAD" w14:textId="77777777" w:rsidR="00890351" w:rsidRPr="00A6014C" w:rsidRDefault="00890351" w:rsidP="00890351">
      <w:pPr>
        <w:pStyle w:val="ListParagraph"/>
        <w:numPr>
          <w:ilvl w:val="0"/>
          <w:numId w:val="34"/>
        </w:numPr>
        <w:rPr>
          <w:b/>
          <w:color w:val="000000" w:themeColor="text1"/>
          <w:sz w:val="32"/>
          <w:szCs w:val="32"/>
        </w:rPr>
      </w:pPr>
      <w:r w:rsidRPr="00A6014C">
        <w:rPr>
          <w:color w:val="000000" w:themeColor="text1"/>
          <w:sz w:val="32"/>
          <w:szCs w:val="32"/>
        </w:rPr>
        <w:t xml:space="preserve">The clearance zone is a cylindrical unobstructed zone centered on the pivot point of the swing with a radius equal to </w:t>
      </w:r>
      <w:r w:rsidR="00A43918" w:rsidRPr="00A6014C">
        <w:rPr>
          <w:color w:val="000000" w:themeColor="text1"/>
          <w:sz w:val="32"/>
          <w:szCs w:val="32"/>
        </w:rPr>
        <w:t>L</w:t>
      </w:r>
      <w:r w:rsidRPr="00A6014C">
        <w:rPr>
          <w:color w:val="000000" w:themeColor="text1"/>
          <w:sz w:val="32"/>
          <w:szCs w:val="32"/>
        </w:rPr>
        <w:t xml:space="preserve"> + 30 inches.  </w:t>
      </w:r>
      <w:r w:rsidR="00A43918" w:rsidRPr="00A6014C">
        <w:rPr>
          <w:color w:val="000000" w:themeColor="text1"/>
          <w:sz w:val="32"/>
          <w:szCs w:val="32"/>
        </w:rPr>
        <w:t xml:space="preserve"> L</w:t>
      </w:r>
      <w:r w:rsidRPr="00A6014C">
        <w:rPr>
          <w:color w:val="000000" w:themeColor="text1"/>
          <w:sz w:val="32"/>
          <w:szCs w:val="32"/>
        </w:rPr>
        <w:t xml:space="preserve"> is equal to the distance from the pivot point of the swing to the top of the </w:t>
      </w:r>
      <w:r w:rsidR="00322012" w:rsidRPr="00A6014C">
        <w:rPr>
          <w:color w:val="000000" w:themeColor="text1"/>
          <w:sz w:val="32"/>
          <w:szCs w:val="32"/>
        </w:rPr>
        <w:t>sitting</w:t>
      </w:r>
      <w:r w:rsidRPr="00A6014C">
        <w:rPr>
          <w:color w:val="000000" w:themeColor="text1"/>
          <w:sz w:val="32"/>
          <w:szCs w:val="32"/>
        </w:rPr>
        <w:t xml:space="preserve"> surface.</w:t>
      </w:r>
    </w:p>
    <w:p w14:paraId="2967E413" w14:textId="77777777" w:rsidR="00890351" w:rsidRPr="00A6014C" w:rsidRDefault="00890351" w:rsidP="00890351">
      <w:pPr>
        <w:pStyle w:val="ListParagraph"/>
        <w:numPr>
          <w:ilvl w:val="0"/>
          <w:numId w:val="34"/>
        </w:numPr>
        <w:rPr>
          <w:b/>
          <w:color w:val="000000" w:themeColor="text1"/>
          <w:sz w:val="32"/>
          <w:szCs w:val="32"/>
        </w:rPr>
      </w:pPr>
      <w:r w:rsidRPr="00A6014C">
        <w:rPr>
          <w:color w:val="000000" w:themeColor="text1"/>
          <w:sz w:val="32"/>
          <w:szCs w:val="32"/>
        </w:rPr>
        <w:t xml:space="preserve">The vertical distance between the underside of the seat, when occupied by the design capacity of maximum users, </w:t>
      </w:r>
      <w:r w:rsidR="00B8021A">
        <w:rPr>
          <w:color w:val="000000" w:themeColor="text1"/>
          <w:sz w:val="32"/>
          <w:szCs w:val="32"/>
        </w:rPr>
        <w:t xml:space="preserve">and </w:t>
      </w:r>
      <w:r w:rsidRPr="00A6014C">
        <w:rPr>
          <w:color w:val="000000" w:themeColor="text1"/>
          <w:sz w:val="32"/>
          <w:szCs w:val="32"/>
        </w:rPr>
        <w:t>the protective surface of the use zone shall be not less than 12 inches.</w:t>
      </w:r>
    </w:p>
    <w:p w14:paraId="11A579DB" w14:textId="77777777" w:rsidR="00F26199" w:rsidRPr="00A6014C" w:rsidRDefault="00860A7E" w:rsidP="00F26199">
      <w:pPr>
        <w:rPr>
          <w:b/>
          <w:color w:val="000000" w:themeColor="text1"/>
          <w:sz w:val="32"/>
          <w:szCs w:val="32"/>
        </w:rPr>
      </w:pPr>
      <w:r>
        <w:rPr>
          <w:rFonts w:eastAsia="Times New Roman" w:cs="Arial"/>
          <w:noProof/>
          <w:color w:val="000000" w:themeColor="text1"/>
          <w:sz w:val="32"/>
          <w:szCs w:val="32"/>
        </w:rPr>
        <w:t xml:space="preserve">               </w:t>
      </w:r>
      <w:r w:rsidRPr="00A6014C">
        <w:rPr>
          <w:rFonts w:eastAsia="Times New Roman" w:cs="Arial"/>
          <w:noProof/>
          <w:color w:val="000000" w:themeColor="text1"/>
          <w:sz w:val="32"/>
          <w:szCs w:val="32"/>
        </w:rPr>
        <w:drawing>
          <wp:inline distT="0" distB="0" distL="0" distR="0" wp14:anchorId="54ABC491" wp14:editId="5CA0D15B">
            <wp:extent cx="2275742" cy="3402623"/>
            <wp:effectExtent l="19050" t="0" r="0" b="0"/>
            <wp:docPr id="2" name="Picture 7" descr="http://dbs.idaho.gov/safety_code/14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bs.idaho.gov/safety_code/14008d.gif"/>
                    <pic:cNvPicPr>
                      <a:picLocks noChangeAspect="1" noChangeArrowheads="1"/>
                    </pic:cNvPicPr>
                  </pic:nvPicPr>
                  <pic:blipFill>
                    <a:blip r:embed="rId19" cstate="print"/>
                    <a:srcRect/>
                    <a:stretch>
                      <a:fillRect/>
                    </a:stretch>
                  </pic:blipFill>
                  <pic:spPr bwMode="auto">
                    <a:xfrm>
                      <a:off x="0" y="0"/>
                      <a:ext cx="2276715" cy="3404078"/>
                    </a:xfrm>
                    <a:prstGeom prst="rect">
                      <a:avLst/>
                    </a:prstGeom>
                    <a:noFill/>
                    <a:ln w="9525">
                      <a:noFill/>
                      <a:miter lim="800000"/>
                      <a:headEnd/>
                      <a:tailEnd/>
                    </a:ln>
                  </pic:spPr>
                </pic:pic>
              </a:graphicData>
            </a:graphic>
          </wp:inline>
        </w:drawing>
      </w:r>
      <w:r>
        <w:rPr>
          <w:rFonts w:eastAsia="Times New Roman" w:cs="Arial"/>
          <w:noProof/>
          <w:color w:val="000000" w:themeColor="text1"/>
          <w:sz w:val="32"/>
          <w:szCs w:val="32"/>
        </w:rPr>
        <w:t xml:space="preserve">    </w:t>
      </w:r>
      <w:r w:rsidR="00D662C9" w:rsidRPr="00A6014C">
        <w:rPr>
          <w:rFonts w:eastAsia="Times New Roman" w:cs="Arial"/>
          <w:noProof/>
          <w:color w:val="000000" w:themeColor="text1"/>
          <w:sz w:val="32"/>
          <w:szCs w:val="32"/>
        </w:rPr>
        <w:drawing>
          <wp:inline distT="0" distB="0" distL="0" distR="0" wp14:anchorId="208C725E" wp14:editId="470C3F9D">
            <wp:extent cx="2275743" cy="1740877"/>
            <wp:effectExtent l="19050" t="0" r="0" b="0"/>
            <wp:docPr id="3" name="Picture 5" descr="http://dbs.idaho.gov/safety_code/1400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bs.idaho.gov/safety_code/14008b.gif"/>
                    <pic:cNvPicPr>
                      <a:picLocks noChangeAspect="1" noChangeArrowheads="1"/>
                    </pic:cNvPicPr>
                  </pic:nvPicPr>
                  <pic:blipFill>
                    <a:blip r:embed="rId20" cstate="print"/>
                    <a:srcRect/>
                    <a:stretch>
                      <a:fillRect/>
                    </a:stretch>
                  </pic:blipFill>
                  <pic:spPr bwMode="auto">
                    <a:xfrm>
                      <a:off x="0" y="0"/>
                      <a:ext cx="2273100" cy="1738855"/>
                    </a:xfrm>
                    <a:prstGeom prst="rect">
                      <a:avLst/>
                    </a:prstGeom>
                    <a:noFill/>
                    <a:ln w="9525">
                      <a:noFill/>
                      <a:miter lim="800000"/>
                      <a:headEnd/>
                      <a:tailEnd/>
                    </a:ln>
                  </pic:spPr>
                </pic:pic>
              </a:graphicData>
            </a:graphic>
          </wp:inline>
        </w:drawing>
      </w:r>
    </w:p>
    <w:p w14:paraId="14408EF1" w14:textId="77777777" w:rsidR="00860A7E" w:rsidRDefault="00860A7E" w:rsidP="00350A99">
      <w:pPr>
        <w:autoSpaceDE w:val="0"/>
        <w:autoSpaceDN w:val="0"/>
        <w:adjustRightInd w:val="0"/>
        <w:rPr>
          <w:rFonts w:cs="Times New Roman"/>
          <w:b/>
          <w:bCs/>
          <w:i/>
          <w:color w:val="000000" w:themeColor="text1"/>
          <w:sz w:val="32"/>
          <w:szCs w:val="28"/>
          <w:u w:val="single"/>
        </w:rPr>
      </w:pPr>
    </w:p>
    <w:p w14:paraId="0BB878DD" w14:textId="77777777" w:rsidR="00860A7E" w:rsidRDefault="00860A7E" w:rsidP="00350A99">
      <w:pPr>
        <w:autoSpaceDE w:val="0"/>
        <w:autoSpaceDN w:val="0"/>
        <w:adjustRightInd w:val="0"/>
        <w:rPr>
          <w:rFonts w:cs="Times New Roman"/>
          <w:b/>
          <w:bCs/>
          <w:i/>
          <w:color w:val="000000" w:themeColor="text1"/>
          <w:sz w:val="32"/>
          <w:szCs w:val="28"/>
          <w:u w:val="single"/>
        </w:rPr>
      </w:pPr>
    </w:p>
    <w:p w14:paraId="3F016A70" w14:textId="77777777" w:rsidR="00860A7E" w:rsidRDefault="00860A7E" w:rsidP="00350A99">
      <w:pPr>
        <w:autoSpaceDE w:val="0"/>
        <w:autoSpaceDN w:val="0"/>
        <w:adjustRightInd w:val="0"/>
        <w:rPr>
          <w:rFonts w:cs="Times New Roman"/>
          <w:b/>
          <w:bCs/>
          <w:i/>
          <w:color w:val="000000" w:themeColor="text1"/>
          <w:sz w:val="32"/>
          <w:szCs w:val="28"/>
          <w:u w:val="single"/>
        </w:rPr>
      </w:pPr>
    </w:p>
    <w:p w14:paraId="345D0E59" w14:textId="77777777" w:rsidR="00860A7E" w:rsidRDefault="00860A7E" w:rsidP="00350A99">
      <w:pPr>
        <w:autoSpaceDE w:val="0"/>
        <w:autoSpaceDN w:val="0"/>
        <w:adjustRightInd w:val="0"/>
        <w:rPr>
          <w:rFonts w:cs="Times New Roman"/>
          <w:b/>
          <w:bCs/>
          <w:i/>
          <w:color w:val="000000" w:themeColor="text1"/>
          <w:sz w:val="32"/>
          <w:szCs w:val="28"/>
          <w:u w:val="single"/>
        </w:rPr>
      </w:pPr>
    </w:p>
    <w:p w14:paraId="70FC46FE" w14:textId="77777777" w:rsidR="00860A7E" w:rsidRDefault="00860A7E" w:rsidP="00350A99">
      <w:pPr>
        <w:autoSpaceDE w:val="0"/>
        <w:autoSpaceDN w:val="0"/>
        <w:adjustRightInd w:val="0"/>
        <w:rPr>
          <w:rFonts w:cs="Times New Roman"/>
          <w:b/>
          <w:bCs/>
          <w:i/>
          <w:color w:val="000000" w:themeColor="text1"/>
          <w:sz w:val="32"/>
          <w:szCs w:val="28"/>
          <w:u w:val="single"/>
        </w:rPr>
      </w:pPr>
    </w:p>
    <w:p w14:paraId="193C763D" w14:textId="77777777" w:rsidR="00350A99" w:rsidRDefault="00350A99" w:rsidP="00350A99">
      <w:pPr>
        <w:autoSpaceDE w:val="0"/>
        <w:autoSpaceDN w:val="0"/>
        <w:adjustRightInd w:val="0"/>
        <w:rPr>
          <w:rFonts w:cs="Times New Roman"/>
          <w:b/>
          <w:bCs/>
          <w:i/>
          <w:color w:val="000000" w:themeColor="text1"/>
          <w:sz w:val="32"/>
          <w:szCs w:val="28"/>
          <w:u w:val="single"/>
        </w:rPr>
      </w:pPr>
      <w:r w:rsidRPr="003B2CEC">
        <w:rPr>
          <w:rFonts w:cs="Times New Roman"/>
          <w:b/>
          <w:bCs/>
          <w:i/>
          <w:color w:val="000000" w:themeColor="text1"/>
          <w:sz w:val="32"/>
          <w:szCs w:val="28"/>
          <w:u w:val="single"/>
        </w:rPr>
        <w:t>The Dirty Dozen...</w:t>
      </w:r>
    </w:p>
    <w:p w14:paraId="3F90AE4B" w14:textId="77777777" w:rsidR="003B2CEC" w:rsidRPr="003B2CEC" w:rsidRDefault="003B2CEC" w:rsidP="00350A99">
      <w:pPr>
        <w:autoSpaceDE w:val="0"/>
        <w:autoSpaceDN w:val="0"/>
        <w:adjustRightInd w:val="0"/>
        <w:rPr>
          <w:rFonts w:cs="Times New Roman"/>
          <w:b/>
          <w:bCs/>
          <w:i/>
          <w:color w:val="000000" w:themeColor="text1"/>
          <w:sz w:val="32"/>
          <w:szCs w:val="28"/>
          <w:u w:val="single"/>
        </w:rPr>
      </w:pPr>
    </w:p>
    <w:p w14:paraId="2C7B4C90" w14:textId="77777777" w:rsidR="00350A99" w:rsidRPr="00381C71" w:rsidRDefault="00350A99" w:rsidP="00350A99">
      <w:pPr>
        <w:autoSpaceDE w:val="0"/>
        <w:autoSpaceDN w:val="0"/>
        <w:adjustRightInd w:val="0"/>
        <w:rPr>
          <w:rFonts w:cs="Times New Roman"/>
          <w:b/>
          <w:bCs/>
          <w:color w:val="000000" w:themeColor="text1"/>
          <w:sz w:val="32"/>
          <w:szCs w:val="28"/>
        </w:rPr>
      </w:pPr>
      <w:r w:rsidRPr="00381C71">
        <w:rPr>
          <w:rFonts w:cs="Times New Roman"/>
          <w:b/>
          <w:bCs/>
          <w:color w:val="000000" w:themeColor="text1"/>
          <w:sz w:val="32"/>
          <w:szCs w:val="28"/>
        </w:rPr>
        <w:t xml:space="preserve">Are they </w:t>
      </w:r>
      <w:r w:rsidR="00CF344D" w:rsidRPr="00381C71">
        <w:rPr>
          <w:rFonts w:cs="Times New Roman"/>
          <w:b/>
          <w:bCs/>
          <w:color w:val="000000" w:themeColor="text1"/>
          <w:sz w:val="32"/>
          <w:szCs w:val="28"/>
        </w:rPr>
        <w:t>h</w:t>
      </w:r>
      <w:r w:rsidRPr="00381C71">
        <w:rPr>
          <w:rFonts w:cs="Times New Roman"/>
          <w:b/>
          <w:bCs/>
          <w:color w:val="000000" w:themeColor="text1"/>
          <w:sz w:val="32"/>
          <w:szCs w:val="28"/>
        </w:rPr>
        <w:t xml:space="preserve">iding in </w:t>
      </w:r>
      <w:r w:rsidR="00CF344D" w:rsidRPr="00381C71">
        <w:rPr>
          <w:rFonts w:cs="Times New Roman"/>
          <w:b/>
          <w:bCs/>
          <w:color w:val="000000" w:themeColor="text1"/>
          <w:sz w:val="32"/>
          <w:szCs w:val="28"/>
        </w:rPr>
        <w:t>y</w:t>
      </w:r>
      <w:r w:rsidRPr="00381C71">
        <w:rPr>
          <w:rFonts w:cs="Times New Roman"/>
          <w:b/>
          <w:bCs/>
          <w:color w:val="000000" w:themeColor="text1"/>
          <w:sz w:val="32"/>
          <w:szCs w:val="28"/>
        </w:rPr>
        <w:t xml:space="preserve">our </w:t>
      </w:r>
      <w:r w:rsidR="00CF344D" w:rsidRPr="00381C71">
        <w:rPr>
          <w:rFonts w:cs="Times New Roman"/>
          <w:b/>
          <w:bCs/>
          <w:color w:val="000000" w:themeColor="text1"/>
          <w:sz w:val="32"/>
          <w:szCs w:val="28"/>
        </w:rPr>
        <w:t>m</w:t>
      </w:r>
      <w:r w:rsidRPr="00381C71">
        <w:rPr>
          <w:rFonts w:cs="Times New Roman"/>
          <w:b/>
          <w:bCs/>
          <w:color w:val="000000" w:themeColor="text1"/>
          <w:sz w:val="32"/>
          <w:szCs w:val="28"/>
        </w:rPr>
        <w:t xml:space="preserve">unicipality’s </w:t>
      </w:r>
      <w:r w:rsidR="00CF344D" w:rsidRPr="00381C71">
        <w:rPr>
          <w:rFonts w:cs="Times New Roman"/>
          <w:b/>
          <w:bCs/>
          <w:color w:val="000000" w:themeColor="text1"/>
          <w:sz w:val="32"/>
          <w:szCs w:val="28"/>
        </w:rPr>
        <w:t>p</w:t>
      </w:r>
      <w:r w:rsidRPr="00381C71">
        <w:rPr>
          <w:rFonts w:cs="Times New Roman"/>
          <w:b/>
          <w:bCs/>
          <w:color w:val="000000" w:themeColor="text1"/>
          <w:sz w:val="32"/>
          <w:szCs w:val="28"/>
        </w:rPr>
        <w:t>layground?</w:t>
      </w:r>
    </w:p>
    <w:p w14:paraId="1134F793" w14:textId="77777777" w:rsidR="00350A99" w:rsidRPr="00A6014C" w:rsidRDefault="00350A99" w:rsidP="00350A99">
      <w:pPr>
        <w:autoSpaceDE w:val="0"/>
        <w:autoSpaceDN w:val="0"/>
        <w:adjustRightInd w:val="0"/>
        <w:rPr>
          <w:rFonts w:cs="Times New Roman"/>
          <w:color w:val="000000" w:themeColor="text1"/>
          <w:sz w:val="28"/>
          <w:szCs w:val="28"/>
        </w:rPr>
      </w:pPr>
    </w:p>
    <w:p w14:paraId="380A6BEA"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xml:space="preserve">In the time it will take you to read </w:t>
      </w:r>
      <w:r w:rsidR="00B8021A">
        <w:rPr>
          <w:rFonts w:cs="Times New Roman"/>
          <w:color w:val="000000" w:themeColor="text1"/>
          <w:sz w:val="32"/>
          <w:szCs w:val="32"/>
        </w:rPr>
        <w:t>the remainder of this booklet,</w:t>
      </w:r>
      <w:r w:rsidRPr="009E3328">
        <w:rPr>
          <w:rFonts w:cs="Times New Roman"/>
          <w:color w:val="000000" w:themeColor="text1"/>
          <w:sz w:val="32"/>
          <w:szCs w:val="32"/>
        </w:rPr>
        <w:t xml:space="preserve"> a child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will be severely injured and admitted to an emergency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room </w:t>
      </w:r>
      <w:proofErr w:type="gramStart"/>
      <w:r w:rsidRPr="009E3328">
        <w:rPr>
          <w:rFonts w:cs="Times New Roman"/>
          <w:color w:val="000000" w:themeColor="text1"/>
          <w:sz w:val="32"/>
          <w:szCs w:val="32"/>
        </w:rPr>
        <w:t>as a result of</w:t>
      </w:r>
      <w:proofErr w:type="gramEnd"/>
      <w:r w:rsidRPr="009E3328">
        <w:rPr>
          <w:rFonts w:cs="Times New Roman"/>
          <w:color w:val="000000" w:themeColor="text1"/>
          <w:sz w:val="32"/>
          <w:szCs w:val="32"/>
        </w:rPr>
        <w:t xml:space="preserve"> a playground-related accident. Consumer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Product Safety Commission (CPSC) statistics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show that every year over </w:t>
      </w:r>
      <w:r w:rsidR="0089665B" w:rsidRPr="009E3328">
        <w:rPr>
          <w:rFonts w:cs="Times New Roman"/>
          <w:color w:val="000000" w:themeColor="text1"/>
          <w:sz w:val="32"/>
          <w:szCs w:val="32"/>
        </w:rPr>
        <w:t>200</w:t>
      </w:r>
      <w:r w:rsidRPr="009E3328">
        <w:rPr>
          <w:rFonts w:cs="Times New Roman"/>
          <w:color w:val="000000" w:themeColor="text1"/>
          <w:sz w:val="32"/>
          <w:szCs w:val="32"/>
        </w:rPr>
        <w:t>,000 such injuries occur.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Approximately twenty children will die from playground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related injuries.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 playground should allow children to develop progressively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and test their skills by providing a series of</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graduated challenges. The challenges presented should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be appropriate for age-related abilities and should be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ones that children perceive and choose to undertake.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The National Playground Safety Institute (NSPI) has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identified twelve of the leading causes of injury on</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playgrounds. By familiarizing yourself with the “Dirty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Dozen Checklist” you can inspect your municipality’s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playgrounds to see how safe they are. Municipal decision-makers are responsible for providing safe play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opportunities for the citizenry. </w:t>
      </w:r>
    </w:p>
    <w:p w14:paraId="02DABB9D" w14:textId="77777777" w:rsidR="00350A99" w:rsidRPr="009E3328" w:rsidRDefault="00350A99" w:rsidP="00350A99">
      <w:pPr>
        <w:autoSpaceDE w:val="0"/>
        <w:autoSpaceDN w:val="0"/>
        <w:adjustRightInd w:val="0"/>
        <w:rPr>
          <w:rFonts w:cs="Times New Roman"/>
          <w:b/>
          <w:bCs/>
          <w:color w:val="000000" w:themeColor="text1"/>
          <w:sz w:val="32"/>
          <w:szCs w:val="32"/>
        </w:rPr>
      </w:pPr>
    </w:p>
    <w:p w14:paraId="1C5C3414" w14:textId="77777777" w:rsidR="00350A99" w:rsidRPr="009E3328" w:rsidRDefault="00350A99" w:rsidP="00350A99">
      <w:pPr>
        <w:autoSpaceDE w:val="0"/>
        <w:autoSpaceDN w:val="0"/>
        <w:adjustRightInd w:val="0"/>
        <w:rPr>
          <w:rFonts w:cs="Times New Roman"/>
          <w:b/>
          <w:bCs/>
          <w:color w:val="000000" w:themeColor="text1"/>
          <w:sz w:val="32"/>
          <w:szCs w:val="32"/>
          <w:u w:val="single"/>
        </w:rPr>
      </w:pPr>
      <w:r w:rsidRPr="009E3328">
        <w:rPr>
          <w:rFonts w:cs="Times New Roman"/>
          <w:b/>
          <w:bCs/>
          <w:color w:val="000000" w:themeColor="text1"/>
          <w:sz w:val="32"/>
          <w:szCs w:val="32"/>
          <w:u w:val="single"/>
        </w:rPr>
        <w:t>The Dirty Dozen Checklist...</w:t>
      </w:r>
    </w:p>
    <w:p w14:paraId="1846A608" w14:textId="77777777" w:rsidR="00381C71" w:rsidRPr="009E3328" w:rsidRDefault="00381C71" w:rsidP="00350A99">
      <w:pPr>
        <w:autoSpaceDE w:val="0"/>
        <w:autoSpaceDN w:val="0"/>
        <w:adjustRightInd w:val="0"/>
        <w:rPr>
          <w:rFonts w:cs="Times New Roman"/>
          <w:b/>
          <w:bCs/>
          <w:color w:val="000000" w:themeColor="text1"/>
          <w:sz w:val="32"/>
          <w:szCs w:val="32"/>
        </w:rPr>
      </w:pPr>
    </w:p>
    <w:p w14:paraId="695C4550"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1. Improper Protective Surfacing</w:t>
      </w:r>
    </w:p>
    <w:p w14:paraId="13DC080C"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2. Inadequate Fall Zone</w:t>
      </w:r>
    </w:p>
    <w:p w14:paraId="7B2D831B"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3. Protrusion &amp; Entanglement Hazards</w:t>
      </w:r>
    </w:p>
    <w:p w14:paraId="1C0B9F58"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4. Entrapment in Openings</w:t>
      </w:r>
    </w:p>
    <w:p w14:paraId="04ECA241"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5. Insufficient Equipment Spacing</w:t>
      </w:r>
    </w:p>
    <w:p w14:paraId="05193C55"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6. Trip Hazards</w:t>
      </w:r>
    </w:p>
    <w:p w14:paraId="342C3C81"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7. Lack of Supervision</w:t>
      </w:r>
    </w:p>
    <w:p w14:paraId="201A0079"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8. Age-Inappropriate Activities</w:t>
      </w:r>
    </w:p>
    <w:p w14:paraId="2090F31B" w14:textId="77777777" w:rsidR="00350A99" w:rsidRPr="009E3328" w:rsidRDefault="006C69D9" w:rsidP="00350A99">
      <w:pPr>
        <w:autoSpaceDE w:val="0"/>
        <w:autoSpaceDN w:val="0"/>
        <w:adjustRightInd w:val="0"/>
        <w:rPr>
          <w:rFonts w:cs="Times New Roman"/>
          <w:color w:val="000000" w:themeColor="text1"/>
          <w:sz w:val="32"/>
          <w:szCs w:val="32"/>
        </w:rPr>
      </w:pPr>
      <w:r>
        <w:rPr>
          <w:rFonts w:cs="Times New Roman"/>
          <w:color w:val="000000" w:themeColor="text1"/>
          <w:sz w:val="32"/>
          <w:szCs w:val="32"/>
        </w:rPr>
        <w:t xml:space="preserve">  </w:t>
      </w:r>
      <w:r w:rsidR="00350A99" w:rsidRPr="009E3328">
        <w:rPr>
          <w:rFonts w:cs="Times New Roman"/>
          <w:color w:val="000000" w:themeColor="text1"/>
          <w:sz w:val="32"/>
          <w:szCs w:val="32"/>
        </w:rPr>
        <w:t>9. Lack of Maintenance</w:t>
      </w:r>
    </w:p>
    <w:p w14:paraId="73CB21C8"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10. Sharp Points, Corners and Edges</w:t>
      </w:r>
    </w:p>
    <w:p w14:paraId="52DBE0BA"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11. Platforms with No Guard Rails</w:t>
      </w:r>
    </w:p>
    <w:p w14:paraId="58492F23"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12. Equipment Not Recommended for Public</w:t>
      </w:r>
      <w:r w:rsidR="00D10DDE" w:rsidRPr="009E3328">
        <w:rPr>
          <w:rFonts w:cs="Times New Roman"/>
          <w:color w:val="000000" w:themeColor="text1"/>
          <w:sz w:val="32"/>
          <w:szCs w:val="32"/>
        </w:rPr>
        <w:t xml:space="preserve"> </w:t>
      </w:r>
      <w:r w:rsidRPr="009E3328">
        <w:rPr>
          <w:rFonts w:cs="Times New Roman"/>
          <w:color w:val="000000" w:themeColor="text1"/>
          <w:sz w:val="32"/>
          <w:szCs w:val="32"/>
        </w:rPr>
        <w:t>Playgrounds</w:t>
      </w:r>
    </w:p>
    <w:p w14:paraId="0AA23D51" w14:textId="77777777" w:rsidR="00350A99" w:rsidRPr="009E3328" w:rsidRDefault="00381C71" w:rsidP="00381C71">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 xml:space="preserve">1.  </w:t>
      </w:r>
      <w:r w:rsidR="00350A99" w:rsidRPr="009E3328">
        <w:rPr>
          <w:rFonts w:cs="Times New Roman"/>
          <w:b/>
          <w:bCs/>
          <w:color w:val="000000" w:themeColor="text1"/>
          <w:sz w:val="32"/>
          <w:szCs w:val="32"/>
        </w:rPr>
        <w:t>Improper Protective Surfacing</w:t>
      </w:r>
    </w:p>
    <w:p w14:paraId="0D16F99C" w14:textId="77777777" w:rsidR="00355C1D" w:rsidRPr="009E3328" w:rsidRDefault="00355C1D" w:rsidP="0089665B">
      <w:pPr>
        <w:pStyle w:val="ListParagraph"/>
        <w:autoSpaceDE w:val="0"/>
        <w:autoSpaceDN w:val="0"/>
        <w:adjustRightInd w:val="0"/>
        <w:rPr>
          <w:rFonts w:cs="Times New Roman"/>
          <w:b/>
          <w:bCs/>
          <w:color w:val="000000" w:themeColor="text1"/>
          <w:sz w:val="32"/>
          <w:szCs w:val="32"/>
        </w:rPr>
      </w:pPr>
    </w:p>
    <w:p w14:paraId="45729D74"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Because falls account for so many injuries, protective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surfacing is the single most important safety consideration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 any playground. Generally, there are two classifications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of shock absorbing materials, unitary and loose fill.</w:t>
      </w:r>
    </w:p>
    <w:p w14:paraId="590F456E" w14:textId="77777777" w:rsidR="00350A99" w:rsidRPr="009E3328" w:rsidRDefault="00350A99" w:rsidP="00350A99">
      <w:pPr>
        <w:autoSpaceDE w:val="0"/>
        <w:autoSpaceDN w:val="0"/>
        <w:adjustRightInd w:val="0"/>
        <w:rPr>
          <w:rFonts w:cs="Times New Roman"/>
          <w:i/>
          <w:iCs/>
          <w:color w:val="000000" w:themeColor="text1"/>
          <w:sz w:val="32"/>
          <w:szCs w:val="32"/>
        </w:rPr>
      </w:pPr>
    </w:p>
    <w:p w14:paraId="39E76215" w14:textId="77777777" w:rsidR="00350A99" w:rsidRPr="009E3328" w:rsidRDefault="00350A99" w:rsidP="00350A99">
      <w:pPr>
        <w:autoSpaceDE w:val="0"/>
        <w:autoSpaceDN w:val="0"/>
        <w:adjustRightInd w:val="0"/>
        <w:rPr>
          <w:rFonts w:cs="Times New Roman"/>
          <w:b/>
          <w:iCs/>
          <w:color w:val="000000" w:themeColor="text1"/>
          <w:sz w:val="32"/>
          <w:szCs w:val="32"/>
          <w:u w:val="single"/>
        </w:rPr>
      </w:pPr>
      <w:r w:rsidRPr="009E3328">
        <w:rPr>
          <w:rFonts w:cs="Times New Roman"/>
          <w:b/>
          <w:iCs/>
          <w:color w:val="000000" w:themeColor="text1"/>
          <w:sz w:val="32"/>
          <w:szCs w:val="32"/>
          <w:u w:val="single"/>
        </w:rPr>
        <w:t>Unitary Materials</w:t>
      </w:r>
    </w:p>
    <w:p w14:paraId="7CAA804A"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Unitary surfaces include rubber, rubber over foam mats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or various rubber and urethane materials poured into</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place.</w:t>
      </w:r>
    </w:p>
    <w:p w14:paraId="34088DB8" w14:textId="77777777" w:rsidR="00350A99" w:rsidRPr="009E3328" w:rsidRDefault="00350A99" w:rsidP="00350A99">
      <w:pPr>
        <w:autoSpaceDE w:val="0"/>
        <w:autoSpaceDN w:val="0"/>
        <w:adjustRightInd w:val="0"/>
        <w:rPr>
          <w:rFonts w:cs="Times New Roman"/>
          <w:color w:val="000000" w:themeColor="text1"/>
          <w:sz w:val="32"/>
          <w:szCs w:val="32"/>
        </w:rPr>
      </w:pPr>
    </w:p>
    <w:p w14:paraId="4731A8FB" w14:textId="77777777" w:rsidR="00350A99" w:rsidRPr="009E3328" w:rsidRDefault="00350A99" w:rsidP="00350A99">
      <w:pPr>
        <w:autoSpaceDE w:val="0"/>
        <w:autoSpaceDN w:val="0"/>
        <w:adjustRightInd w:val="0"/>
        <w:rPr>
          <w:rFonts w:cs="Times New Roman"/>
          <w:b/>
          <w:color w:val="000000" w:themeColor="text1"/>
          <w:sz w:val="32"/>
          <w:szCs w:val="32"/>
        </w:rPr>
      </w:pPr>
      <w:r w:rsidRPr="009E3328">
        <w:rPr>
          <w:rFonts w:cs="Times New Roman"/>
          <w:b/>
          <w:color w:val="000000" w:themeColor="text1"/>
          <w:sz w:val="32"/>
          <w:szCs w:val="32"/>
        </w:rPr>
        <w:t>Advantages:</w:t>
      </w:r>
    </w:p>
    <w:p w14:paraId="572C768E"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Low maintenance</w:t>
      </w:r>
    </w:p>
    <w:p w14:paraId="5FCD0977"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Easy to clean</w:t>
      </w:r>
    </w:p>
    <w:p w14:paraId="57F0F8F0"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Consistent shock absorbency</w:t>
      </w:r>
    </w:p>
    <w:p w14:paraId="528AFFCE"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Generally low life cycle costs</w:t>
      </w:r>
    </w:p>
    <w:p w14:paraId="39845BE7"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Accessible to the handicapped</w:t>
      </w:r>
    </w:p>
    <w:p w14:paraId="25C66D22" w14:textId="77777777" w:rsidR="00350A99" w:rsidRPr="009E3328" w:rsidRDefault="00350A99" w:rsidP="00350A99">
      <w:pPr>
        <w:autoSpaceDE w:val="0"/>
        <w:autoSpaceDN w:val="0"/>
        <w:adjustRightInd w:val="0"/>
        <w:rPr>
          <w:rFonts w:cs="Times New Roman"/>
          <w:color w:val="000000" w:themeColor="text1"/>
          <w:sz w:val="32"/>
          <w:szCs w:val="32"/>
        </w:rPr>
      </w:pPr>
    </w:p>
    <w:p w14:paraId="48557E61" w14:textId="77777777" w:rsidR="00350A99" w:rsidRPr="009E3328" w:rsidRDefault="00350A99" w:rsidP="00350A99">
      <w:pPr>
        <w:autoSpaceDE w:val="0"/>
        <w:autoSpaceDN w:val="0"/>
        <w:adjustRightInd w:val="0"/>
        <w:rPr>
          <w:rFonts w:cs="Times New Roman"/>
          <w:b/>
          <w:color w:val="000000" w:themeColor="text1"/>
          <w:sz w:val="32"/>
          <w:szCs w:val="32"/>
        </w:rPr>
      </w:pPr>
      <w:r w:rsidRPr="009E3328">
        <w:rPr>
          <w:rFonts w:cs="Times New Roman"/>
          <w:b/>
          <w:color w:val="000000" w:themeColor="text1"/>
          <w:sz w:val="32"/>
          <w:szCs w:val="32"/>
        </w:rPr>
        <w:t>Disadvantages:</w:t>
      </w:r>
    </w:p>
    <w:p w14:paraId="12DE1E97"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Initial cost relatively high</w:t>
      </w:r>
    </w:p>
    <w:p w14:paraId="6E48480A"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Additional under-surfacing is critical for thinner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materials</w:t>
      </w:r>
    </w:p>
    <w:p w14:paraId="6600A8E2"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Subject to vandalism</w:t>
      </w:r>
    </w:p>
    <w:p w14:paraId="425BCCAE"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Full rubber tiles may curl up and cause tripping</w:t>
      </w:r>
    </w:p>
    <w:p w14:paraId="56C7FC3C" w14:textId="77777777" w:rsidR="00350A99" w:rsidRPr="009E3328" w:rsidRDefault="00350A99" w:rsidP="00350A99">
      <w:pPr>
        <w:autoSpaceDE w:val="0"/>
        <w:autoSpaceDN w:val="0"/>
        <w:adjustRightInd w:val="0"/>
        <w:rPr>
          <w:rFonts w:cs="Times New Roman"/>
          <w:color w:val="000000" w:themeColor="text1"/>
          <w:sz w:val="32"/>
          <w:szCs w:val="32"/>
        </w:rPr>
      </w:pPr>
    </w:p>
    <w:p w14:paraId="51247F82" w14:textId="77777777" w:rsidR="00350A99" w:rsidRPr="009E3328" w:rsidRDefault="00350A99" w:rsidP="00350A99">
      <w:pPr>
        <w:autoSpaceDE w:val="0"/>
        <w:autoSpaceDN w:val="0"/>
        <w:adjustRightInd w:val="0"/>
        <w:rPr>
          <w:rFonts w:cs="Times New Roman"/>
          <w:b/>
          <w:iCs/>
          <w:color w:val="000000" w:themeColor="text1"/>
          <w:sz w:val="32"/>
          <w:szCs w:val="32"/>
          <w:u w:val="single"/>
        </w:rPr>
      </w:pPr>
      <w:r w:rsidRPr="009E3328">
        <w:rPr>
          <w:rFonts w:cs="Times New Roman"/>
          <w:b/>
          <w:iCs/>
          <w:color w:val="000000" w:themeColor="text1"/>
          <w:sz w:val="32"/>
          <w:szCs w:val="32"/>
          <w:u w:val="single"/>
        </w:rPr>
        <w:t>Loose-Fill Materials</w:t>
      </w:r>
    </w:p>
    <w:p w14:paraId="003C85C8"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Loose-fill surfaces include shredded wood products,</w:t>
      </w:r>
      <w:r w:rsidR="001F00F7" w:rsidRPr="009E3328">
        <w:rPr>
          <w:rFonts w:cs="Times New Roman"/>
          <w:color w:val="000000" w:themeColor="text1"/>
          <w:sz w:val="32"/>
          <w:szCs w:val="32"/>
        </w:rPr>
        <w:t xml:space="preserve"> </w:t>
      </w:r>
      <w:proofErr w:type="gramStart"/>
      <w:r w:rsidRPr="009E3328">
        <w:rPr>
          <w:rFonts w:cs="Times New Roman"/>
          <w:color w:val="000000" w:themeColor="text1"/>
          <w:sz w:val="32"/>
          <w:szCs w:val="32"/>
        </w:rPr>
        <w:t>sand</w:t>
      </w:r>
      <w:proofErr w:type="gramEnd"/>
      <w:r w:rsidRPr="009E3328">
        <w:rPr>
          <w:rFonts w:cs="Times New Roman"/>
          <w:color w:val="000000" w:themeColor="text1"/>
          <w:sz w:val="32"/>
          <w:szCs w:val="32"/>
        </w:rPr>
        <w:t xml:space="preserve"> and gravel.</w:t>
      </w:r>
    </w:p>
    <w:p w14:paraId="2CE4FE2F" w14:textId="77777777" w:rsidR="00350A99" w:rsidRPr="009E3328" w:rsidRDefault="00350A99" w:rsidP="00350A99">
      <w:pPr>
        <w:autoSpaceDE w:val="0"/>
        <w:autoSpaceDN w:val="0"/>
        <w:adjustRightInd w:val="0"/>
        <w:rPr>
          <w:rFonts w:cs="Times New Roman"/>
          <w:color w:val="000000" w:themeColor="text1"/>
          <w:sz w:val="32"/>
          <w:szCs w:val="32"/>
        </w:rPr>
      </w:pPr>
    </w:p>
    <w:p w14:paraId="67F81136" w14:textId="77777777" w:rsidR="00350A99" w:rsidRPr="009E3328" w:rsidRDefault="00350A99" w:rsidP="00350A99">
      <w:pPr>
        <w:autoSpaceDE w:val="0"/>
        <w:autoSpaceDN w:val="0"/>
        <w:adjustRightInd w:val="0"/>
        <w:rPr>
          <w:rFonts w:cs="Times New Roman"/>
          <w:b/>
          <w:color w:val="000000" w:themeColor="text1"/>
          <w:sz w:val="32"/>
          <w:szCs w:val="32"/>
        </w:rPr>
      </w:pPr>
      <w:r w:rsidRPr="009E3328">
        <w:rPr>
          <w:rFonts w:cs="Times New Roman"/>
          <w:b/>
          <w:color w:val="000000" w:themeColor="text1"/>
          <w:sz w:val="32"/>
          <w:szCs w:val="32"/>
        </w:rPr>
        <w:t>Advantages:</w:t>
      </w:r>
    </w:p>
    <w:p w14:paraId="32B93F6D"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Low initial cost</w:t>
      </w:r>
    </w:p>
    <w:p w14:paraId="07C30747"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Ease of installation</w:t>
      </w:r>
    </w:p>
    <w:p w14:paraId="5FFAD7A1"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Materials readily available</w:t>
      </w:r>
    </w:p>
    <w:p w14:paraId="352F151A"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Not susceptible to vandalism</w:t>
      </w:r>
    </w:p>
    <w:p w14:paraId="6A496993" w14:textId="77777777" w:rsidR="00350A99" w:rsidRPr="009E3328" w:rsidRDefault="00350A99" w:rsidP="00350A99">
      <w:pPr>
        <w:autoSpaceDE w:val="0"/>
        <w:autoSpaceDN w:val="0"/>
        <w:adjustRightInd w:val="0"/>
        <w:rPr>
          <w:rFonts w:cs="Times New Roman"/>
          <w:color w:val="000000" w:themeColor="text1"/>
          <w:sz w:val="32"/>
          <w:szCs w:val="32"/>
        </w:rPr>
      </w:pPr>
    </w:p>
    <w:p w14:paraId="1D641228" w14:textId="77777777" w:rsidR="00350A99" w:rsidRPr="009E3328" w:rsidRDefault="00350A99" w:rsidP="00350A99">
      <w:pPr>
        <w:autoSpaceDE w:val="0"/>
        <w:autoSpaceDN w:val="0"/>
        <w:adjustRightInd w:val="0"/>
        <w:rPr>
          <w:rFonts w:cs="Times New Roman"/>
          <w:b/>
          <w:color w:val="000000" w:themeColor="text1"/>
          <w:sz w:val="32"/>
          <w:szCs w:val="32"/>
        </w:rPr>
      </w:pPr>
      <w:r w:rsidRPr="009E3328">
        <w:rPr>
          <w:rFonts w:cs="Times New Roman"/>
          <w:b/>
          <w:color w:val="000000" w:themeColor="text1"/>
          <w:sz w:val="32"/>
          <w:szCs w:val="32"/>
        </w:rPr>
        <w:t>Disadvantages:</w:t>
      </w:r>
    </w:p>
    <w:p w14:paraId="231955A2"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Over time, cushioning potential is reduced by use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and environment</w:t>
      </w:r>
    </w:p>
    <w:p w14:paraId="1DF6FE2C"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May be blown or thrown into children’s eyes</w:t>
      </w:r>
    </w:p>
    <w:p w14:paraId="27819B0E"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Conceals foreign objects</w:t>
      </w:r>
    </w:p>
    <w:p w14:paraId="32261CFD" w14:textId="77777777" w:rsidR="00350A99" w:rsidRPr="009E3328" w:rsidRDefault="00350A99" w:rsidP="00350A99">
      <w:pPr>
        <w:autoSpaceDE w:val="0"/>
        <w:autoSpaceDN w:val="0"/>
        <w:adjustRightInd w:val="0"/>
        <w:rPr>
          <w:rFonts w:cs="Times New Roman"/>
          <w:color w:val="000000" w:themeColor="text1"/>
          <w:sz w:val="32"/>
          <w:szCs w:val="32"/>
        </w:rPr>
      </w:pPr>
    </w:p>
    <w:p w14:paraId="7B32D286"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2. Inadequate Fall Zone</w:t>
      </w:r>
    </w:p>
    <w:p w14:paraId="67C35CDB" w14:textId="77777777" w:rsidR="00355C1D" w:rsidRPr="009E3328" w:rsidRDefault="00355C1D" w:rsidP="00350A99">
      <w:pPr>
        <w:autoSpaceDE w:val="0"/>
        <w:autoSpaceDN w:val="0"/>
        <w:adjustRightInd w:val="0"/>
        <w:rPr>
          <w:rFonts w:cs="Times New Roman"/>
          <w:b/>
          <w:bCs/>
          <w:color w:val="000000" w:themeColor="text1"/>
          <w:sz w:val="32"/>
          <w:szCs w:val="32"/>
        </w:rPr>
      </w:pPr>
    </w:p>
    <w:p w14:paraId="4CCE3944"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A fall zone is the area under and around the playground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equipment where a child might fall. Fall zones should be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covered with protective surfacing material and extend a</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minimum of six feet in all directions from the edge of</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stationary play equipment such as climbers or chin up</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bars. The fall zone at the bottom or exit area of a slide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extend a minimum of six feet from the end of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slide for slides four feet or less in height. For slides higher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than four feet, take the entrance height of the slide and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add four feet to determine how far the surfacing should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extend from the end of the slide.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Swings require a larger area for the fall zone. The fall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zone should extend two times the height of the pivot or</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swing hanger in front of and behind the swing seats.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fall zone should also extend six feet to the side of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support structure.</w:t>
      </w:r>
    </w:p>
    <w:p w14:paraId="1E77BB46" w14:textId="77777777" w:rsidR="001F00F7" w:rsidRPr="009E3328" w:rsidRDefault="001F00F7" w:rsidP="00350A99">
      <w:pPr>
        <w:autoSpaceDE w:val="0"/>
        <w:autoSpaceDN w:val="0"/>
        <w:adjustRightInd w:val="0"/>
        <w:rPr>
          <w:rFonts w:cs="Times New Roman"/>
          <w:color w:val="000000" w:themeColor="text1"/>
          <w:sz w:val="32"/>
          <w:szCs w:val="32"/>
        </w:rPr>
      </w:pPr>
    </w:p>
    <w:p w14:paraId="72583089"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3. Protrusion &amp; Entanglement Hazards</w:t>
      </w:r>
    </w:p>
    <w:p w14:paraId="3C4AFC3E" w14:textId="77777777" w:rsidR="00355C1D" w:rsidRPr="009E3328" w:rsidRDefault="00355C1D" w:rsidP="00350A99">
      <w:pPr>
        <w:autoSpaceDE w:val="0"/>
        <w:autoSpaceDN w:val="0"/>
        <w:adjustRightInd w:val="0"/>
        <w:rPr>
          <w:rFonts w:cs="Times New Roman"/>
          <w:b/>
          <w:bCs/>
          <w:color w:val="000000" w:themeColor="text1"/>
          <w:sz w:val="32"/>
          <w:szCs w:val="32"/>
        </w:rPr>
      </w:pPr>
    </w:p>
    <w:p w14:paraId="23BBB5C2"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A protrusion hazard is a component or piece of hardware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that might be capable of impaling or cutting a child if a</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child should fall against the hazard. Some protrusions are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also capable of catching strings or items of clothing that</w:t>
      </w:r>
      <w:r w:rsidR="009E3328">
        <w:rPr>
          <w:rFonts w:cs="Times New Roman"/>
          <w:color w:val="000000" w:themeColor="text1"/>
          <w:sz w:val="32"/>
          <w:szCs w:val="32"/>
        </w:rPr>
        <w:t xml:space="preserve"> </w:t>
      </w:r>
      <w:r w:rsidRPr="009E3328">
        <w:rPr>
          <w:rFonts w:cs="Times New Roman"/>
          <w:color w:val="000000" w:themeColor="text1"/>
          <w:sz w:val="32"/>
          <w:szCs w:val="32"/>
        </w:rPr>
        <w:t>might be worn around a child’s neck. This type of</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entanglement is especially hazardous because it might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result in strangulation. Examples of protrusion and entanglement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hazards include bolt ends that extend more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than two threads beyond the face of the nut, hardware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configurations that form a hook or leave a gap between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components and open “S” type hooks. Rungs or handholds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that protrude outward from a support structure may be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capable of penetrating the eye socket. Special attention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paid to the area at the top of slides and sliding</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devices. Ropes should be anchored securely at both ends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and not be capable of forming a loop or noose.</w:t>
      </w:r>
    </w:p>
    <w:p w14:paraId="7338A825" w14:textId="77777777" w:rsidR="00350A99" w:rsidRPr="009E3328" w:rsidRDefault="00350A99" w:rsidP="00350A99">
      <w:pPr>
        <w:autoSpaceDE w:val="0"/>
        <w:autoSpaceDN w:val="0"/>
        <w:adjustRightInd w:val="0"/>
        <w:rPr>
          <w:rFonts w:cs="Times New Roman"/>
          <w:color w:val="000000" w:themeColor="text1"/>
          <w:sz w:val="32"/>
          <w:szCs w:val="32"/>
        </w:rPr>
      </w:pPr>
    </w:p>
    <w:p w14:paraId="5F977705"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4. Entrapment in Openings</w:t>
      </w:r>
    </w:p>
    <w:p w14:paraId="50BDE417" w14:textId="77777777" w:rsidR="00355C1D" w:rsidRPr="009E3328" w:rsidRDefault="00355C1D" w:rsidP="00350A99">
      <w:pPr>
        <w:autoSpaceDE w:val="0"/>
        <w:autoSpaceDN w:val="0"/>
        <w:adjustRightInd w:val="0"/>
        <w:rPr>
          <w:rFonts w:cs="Times New Roman"/>
          <w:b/>
          <w:bCs/>
          <w:color w:val="000000" w:themeColor="text1"/>
          <w:sz w:val="32"/>
          <w:szCs w:val="32"/>
        </w:rPr>
      </w:pPr>
    </w:p>
    <w:p w14:paraId="1FE42810"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Enclosed openings on playground equipment must be</w:t>
      </w:r>
      <w:r w:rsidR="001F00F7" w:rsidRPr="009E3328">
        <w:rPr>
          <w:rFonts w:cs="Times New Roman"/>
          <w:color w:val="000000" w:themeColor="text1"/>
          <w:sz w:val="32"/>
          <w:szCs w:val="32"/>
        </w:rPr>
        <w:t xml:space="preserve"> c</w:t>
      </w:r>
      <w:r w:rsidRPr="009E3328">
        <w:rPr>
          <w:rFonts w:cs="Times New Roman"/>
          <w:color w:val="000000" w:themeColor="text1"/>
          <w:sz w:val="32"/>
          <w:szCs w:val="32"/>
        </w:rPr>
        <w:t>hecked for head entrapment hazards. Children often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enter openings feet first and attempt to slide through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opening. If the opening is not large enough it may allow</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the body to pass through the opening and entrap the head.</w:t>
      </w:r>
    </w:p>
    <w:p w14:paraId="0EE1C243"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Head entrapment by head-first entry generally occurs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when children place their heads through an opening in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one orientation, turn their heads to a different orientation,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then are unable to withdraw from the opening. There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no openings on playground equipment that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measure between </w:t>
      </w:r>
      <w:proofErr w:type="gramStart"/>
      <w:r w:rsidRPr="009E3328">
        <w:rPr>
          <w:rFonts w:cs="Times New Roman"/>
          <w:color w:val="000000" w:themeColor="text1"/>
          <w:sz w:val="32"/>
          <w:szCs w:val="32"/>
        </w:rPr>
        <w:t>three and one half</w:t>
      </w:r>
      <w:proofErr w:type="gramEnd"/>
      <w:r w:rsidRPr="009E3328">
        <w:rPr>
          <w:rFonts w:cs="Times New Roman"/>
          <w:color w:val="000000" w:themeColor="text1"/>
          <w:sz w:val="32"/>
          <w:szCs w:val="32"/>
        </w:rPr>
        <w:t xml:space="preserve"> inches and nine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inches. Where the ground forms the lower boundary of</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the opening is not considered to be hazardous. Pay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special attention to openings at the top of a slide, openings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between platforms and openings on climbers where the</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distance between rungs might be less than nine inches.</w:t>
      </w:r>
    </w:p>
    <w:p w14:paraId="05E62CA8" w14:textId="77777777" w:rsidR="00350A99" w:rsidRPr="009E3328" w:rsidRDefault="00350A99" w:rsidP="00350A99">
      <w:pPr>
        <w:autoSpaceDE w:val="0"/>
        <w:autoSpaceDN w:val="0"/>
        <w:adjustRightInd w:val="0"/>
        <w:rPr>
          <w:rFonts w:cs="Times New Roman"/>
          <w:color w:val="000000" w:themeColor="text1"/>
          <w:sz w:val="32"/>
          <w:szCs w:val="32"/>
        </w:rPr>
      </w:pPr>
    </w:p>
    <w:p w14:paraId="6A4BD1DD"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5. Insufficient Equipment Spacing</w:t>
      </w:r>
    </w:p>
    <w:p w14:paraId="79BF0B42" w14:textId="77777777" w:rsidR="00355C1D" w:rsidRPr="009E3328" w:rsidRDefault="00355C1D" w:rsidP="00350A99">
      <w:pPr>
        <w:autoSpaceDE w:val="0"/>
        <w:autoSpaceDN w:val="0"/>
        <w:adjustRightInd w:val="0"/>
        <w:rPr>
          <w:rFonts w:cs="Times New Roman"/>
          <w:b/>
          <w:bCs/>
          <w:color w:val="000000" w:themeColor="text1"/>
          <w:sz w:val="32"/>
          <w:szCs w:val="32"/>
        </w:rPr>
      </w:pPr>
    </w:p>
    <w:p w14:paraId="311FEC79"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The playground should be organized into different areas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to prevent injuries caused by conflicting activities and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children running between activities. Active, physical activities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separate from more passive or quiet</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activities. Areas for play equipment, open fields and sand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boxes should </w:t>
      </w:r>
      <w:proofErr w:type="gramStart"/>
      <w:r w:rsidRPr="009E3328">
        <w:rPr>
          <w:rFonts w:cs="Times New Roman"/>
          <w:color w:val="000000" w:themeColor="text1"/>
          <w:sz w:val="32"/>
          <w:szCs w:val="32"/>
        </w:rPr>
        <w:t>be located in</w:t>
      </w:r>
      <w:proofErr w:type="gramEnd"/>
      <w:r w:rsidRPr="009E3328">
        <w:rPr>
          <w:rFonts w:cs="Times New Roman"/>
          <w:color w:val="000000" w:themeColor="text1"/>
          <w:sz w:val="32"/>
          <w:szCs w:val="32"/>
        </w:rPr>
        <w:t xml:space="preserve"> different sections of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 addition, popular, heavy-use pieces of equipment 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activities should be dispersed to avoid crowding in any</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one area. The layout of equipment and activity areas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without visual barriers so that there are clear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sight lines everywhere on the playground to facilitate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supervision.</w:t>
      </w:r>
    </w:p>
    <w:p w14:paraId="30BF9D6C" w14:textId="77777777" w:rsidR="00350A99" w:rsidRPr="009E3328" w:rsidRDefault="00350A99" w:rsidP="00350A99">
      <w:pPr>
        <w:autoSpaceDE w:val="0"/>
        <w:autoSpaceDN w:val="0"/>
        <w:adjustRightInd w:val="0"/>
        <w:rPr>
          <w:rFonts w:cs="Times New Roman"/>
          <w:color w:val="000000" w:themeColor="text1"/>
          <w:sz w:val="32"/>
          <w:szCs w:val="32"/>
        </w:rPr>
      </w:pPr>
    </w:p>
    <w:p w14:paraId="42070C4E"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Moving equipment, such as swings and merry-go-rounds,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located toward a corner, side or edge of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 area while ensuring that the use zones around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equipment are maintained. Slide exits should </w:t>
      </w:r>
      <w:proofErr w:type="gramStart"/>
      <w:r w:rsidRPr="009E3328">
        <w:rPr>
          <w:rFonts w:cs="Times New Roman"/>
          <w:color w:val="000000" w:themeColor="text1"/>
          <w:sz w:val="32"/>
          <w:szCs w:val="32"/>
        </w:rPr>
        <w:t>be located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w:t>
      </w:r>
      <w:proofErr w:type="gramEnd"/>
      <w:r w:rsidRPr="009E3328">
        <w:rPr>
          <w:rFonts w:cs="Times New Roman"/>
          <w:color w:val="000000" w:themeColor="text1"/>
          <w:sz w:val="32"/>
          <w:szCs w:val="32"/>
        </w:rPr>
        <w:t xml:space="preserve"> an uncongested area of the playground. Use zones for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moving equipment, such as swings and merry-go-rounds,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and at slide exits should not overlap the use zones of other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equipment, regardless of height.</w:t>
      </w:r>
    </w:p>
    <w:p w14:paraId="236FDE89" w14:textId="77777777" w:rsidR="00350A99" w:rsidRPr="009E3328" w:rsidRDefault="00350A99" w:rsidP="00350A99">
      <w:pPr>
        <w:autoSpaceDE w:val="0"/>
        <w:autoSpaceDN w:val="0"/>
        <w:adjustRightInd w:val="0"/>
        <w:rPr>
          <w:rFonts w:cs="Times New Roman"/>
          <w:b/>
          <w:bCs/>
          <w:color w:val="000000" w:themeColor="text1"/>
          <w:sz w:val="32"/>
          <w:szCs w:val="32"/>
        </w:rPr>
      </w:pPr>
    </w:p>
    <w:p w14:paraId="15B8EB37"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6. Trip Hazards</w:t>
      </w:r>
    </w:p>
    <w:p w14:paraId="72244E5B" w14:textId="77777777" w:rsidR="00355C1D" w:rsidRPr="009E3328" w:rsidRDefault="00355C1D" w:rsidP="00350A99">
      <w:pPr>
        <w:autoSpaceDE w:val="0"/>
        <w:autoSpaceDN w:val="0"/>
        <w:adjustRightInd w:val="0"/>
        <w:rPr>
          <w:rFonts w:cs="Times New Roman"/>
          <w:b/>
          <w:bCs/>
          <w:color w:val="000000" w:themeColor="text1"/>
          <w:sz w:val="32"/>
          <w:szCs w:val="32"/>
        </w:rPr>
      </w:pPr>
    </w:p>
    <w:p w14:paraId="75DEEDCB"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All anchoring devices for playground equipment, such as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concrete footings, should be installed well below 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level, beneath the base of the protective surfacing material,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to eliminate the hazard of tripping. This will also</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prevent children who may fall from sustaining additional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injuries due to exposed footings.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Low retaining walls are commonly used to help contain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loose surfacing materials. </w:t>
      </w:r>
      <w:proofErr w:type="gramStart"/>
      <w:r w:rsidRPr="009E3328">
        <w:rPr>
          <w:rFonts w:cs="Times New Roman"/>
          <w:color w:val="000000" w:themeColor="text1"/>
          <w:sz w:val="32"/>
          <w:szCs w:val="32"/>
        </w:rPr>
        <w:t>In order to</w:t>
      </w:r>
      <w:proofErr w:type="gramEnd"/>
      <w:r w:rsidRPr="009E3328">
        <w:rPr>
          <w:rFonts w:cs="Times New Roman"/>
          <w:color w:val="000000" w:themeColor="text1"/>
          <w:sz w:val="32"/>
          <w:szCs w:val="32"/>
        </w:rPr>
        <w:t xml:space="preserve"> minimize trip</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hazards, retaining walls should be highly visible and any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change of elevation should be obvious. The use of bright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colors can contribute to better visibility.</w:t>
      </w:r>
    </w:p>
    <w:p w14:paraId="045584F4" w14:textId="77777777" w:rsidR="00350A99" w:rsidRPr="009E3328" w:rsidRDefault="00350A99" w:rsidP="00350A99">
      <w:pPr>
        <w:autoSpaceDE w:val="0"/>
        <w:autoSpaceDN w:val="0"/>
        <w:adjustRightInd w:val="0"/>
        <w:rPr>
          <w:rFonts w:cs="Times New Roman"/>
          <w:color w:val="000000" w:themeColor="text1"/>
          <w:sz w:val="32"/>
          <w:szCs w:val="32"/>
        </w:rPr>
      </w:pPr>
    </w:p>
    <w:p w14:paraId="5FDA3006"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7. Lack of Supervision</w:t>
      </w:r>
    </w:p>
    <w:p w14:paraId="50713689" w14:textId="77777777" w:rsidR="00355C1D" w:rsidRPr="009E3328" w:rsidRDefault="00355C1D" w:rsidP="00350A99">
      <w:pPr>
        <w:autoSpaceDE w:val="0"/>
        <w:autoSpaceDN w:val="0"/>
        <w:adjustRightInd w:val="0"/>
        <w:rPr>
          <w:rFonts w:cs="Times New Roman"/>
          <w:b/>
          <w:bCs/>
          <w:color w:val="000000" w:themeColor="text1"/>
          <w:sz w:val="32"/>
          <w:szCs w:val="32"/>
        </w:rPr>
      </w:pPr>
    </w:p>
    <w:p w14:paraId="2246163D"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xml:space="preserve">Playgrounds that are designed, </w:t>
      </w:r>
      <w:proofErr w:type="gramStart"/>
      <w:r w:rsidRPr="009E3328">
        <w:rPr>
          <w:rFonts w:cs="Times New Roman"/>
          <w:color w:val="000000" w:themeColor="text1"/>
          <w:sz w:val="32"/>
          <w:szCs w:val="32"/>
        </w:rPr>
        <w:t>installed</w:t>
      </w:r>
      <w:proofErr w:type="gramEnd"/>
      <w:r w:rsidRPr="009E3328">
        <w:rPr>
          <w:rFonts w:cs="Times New Roman"/>
          <w:color w:val="000000" w:themeColor="text1"/>
          <w:sz w:val="32"/>
          <w:szCs w:val="32"/>
        </w:rPr>
        <w:t xml:space="preserve"> and maintained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 accordance with safety guidelines and standards can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still present hazards to children in the absence of adequate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supervision. It is estimated that over 40% of all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playground injuries are </w:t>
      </w:r>
      <w:r w:rsidR="001F00F7" w:rsidRPr="009E3328">
        <w:rPr>
          <w:rFonts w:cs="Times New Roman"/>
          <w:color w:val="000000" w:themeColor="text1"/>
          <w:sz w:val="32"/>
          <w:szCs w:val="32"/>
        </w:rPr>
        <w:t>d</w:t>
      </w:r>
      <w:r w:rsidRPr="009E3328">
        <w:rPr>
          <w:rFonts w:cs="Times New Roman"/>
          <w:color w:val="000000" w:themeColor="text1"/>
          <w:sz w:val="32"/>
          <w:szCs w:val="32"/>
        </w:rPr>
        <w:t>irectly related to lack of supervision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in some way. The supervision of a </w:t>
      </w:r>
      <w:r w:rsidR="001F00F7" w:rsidRPr="009E3328">
        <w:rPr>
          <w:rFonts w:cs="Times New Roman"/>
          <w:color w:val="000000" w:themeColor="text1"/>
          <w:sz w:val="32"/>
          <w:szCs w:val="32"/>
        </w:rPr>
        <w:t>p</w:t>
      </w:r>
      <w:r w:rsidRPr="009E3328">
        <w:rPr>
          <w:rFonts w:cs="Times New Roman"/>
          <w:color w:val="000000" w:themeColor="text1"/>
          <w:sz w:val="32"/>
          <w:szCs w:val="32"/>
        </w:rPr>
        <w:t>layground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environment directly relates to the overall safety of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environment. A play area should be designed so that it is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easy for a parent or caregiver to</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observe children at play.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Young children are constantly challenging their own</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abilities, very often not being able to recognize potential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hazards.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Playground supervisors should be aware that not all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playground equipment is appropriate for all children who</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may use the playground. Supervisors should look for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posted signs indicating the appropriate age of the users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and direct children to equipment appropriate for their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age. It is important to recognize that pre-school age</w:t>
      </w:r>
      <w:r w:rsidR="00CF344D" w:rsidRPr="009E3328">
        <w:rPr>
          <w:rFonts w:cs="Times New Roman"/>
          <w:color w:val="000000" w:themeColor="text1"/>
          <w:sz w:val="32"/>
          <w:szCs w:val="32"/>
        </w:rPr>
        <w:t xml:space="preserve"> </w:t>
      </w:r>
      <w:r w:rsidRPr="009E3328">
        <w:rPr>
          <w:rFonts w:cs="Times New Roman"/>
          <w:color w:val="000000" w:themeColor="text1"/>
          <w:sz w:val="32"/>
          <w:szCs w:val="32"/>
        </w:rPr>
        <w:t>children require more attentive supervision on playgrounds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than older children.</w:t>
      </w:r>
    </w:p>
    <w:p w14:paraId="75CFEE49" w14:textId="77777777" w:rsidR="00355C1D" w:rsidRPr="009E3328" w:rsidRDefault="00355C1D" w:rsidP="00350A99">
      <w:pPr>
        <w:autoSpaceDE w:val="0"/>
        <w:autoSpaceDN w:val="0"/>
        <w:adjustRightInd w:val="0"/>
        <w:rPr>
          <w:rFonts w:cs="Times New Roman"/>
          <w:color w:val="000000" w:themeColor="text1"/>
          <w:sz w:val="32"/>
          <w:szCs w:val="32"/>
        </w:rPr>
      </w:pPr>
    </w:p>
    <w:p w14:paraId="44F55557"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8. Age-Inappropriate Activities</w:t>
      </w:r>
    </w:p>
    <w:p w14:paraId="12D7B6F6" w14:textId="77777777" w:rsidR="00355C1D" w:rsidRPr="009E3328" w:rsidRDefault="00355C1D" w:rsidP="00350A99">
      <w:pPr>
        <w:autoSpaceDE w:val="0"/>
        <w:autoSpaceDN w:val="0"/>
        <w:adjustRightInd w:val="0"/>
        <w:rPr>
          <w:rFonts w:cs="Times New Roman"/>
          <w:b/>
          <w:bCs/>
          <w:color w:val="000000" w:themeColor="text1"/>
          <w:sz w:val="32"/>
          <w:szCs w:val="32"/>
        </w:rPr>
      </w:pPr>
    </w:p>
    <w:p w14:paraId="7892B25D"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In playgrounds intended to serve children of all ages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layout of pathways and the landscaping of the playground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show the distinct areas for the different age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groups. The areas should be separated at least by a</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buffer zone, which could be an area with shrubs 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benches. Signs posted in the playground area can be used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to give some guidance to adults as to the age appropriateness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of the </w:t>
      </w:r>
      <w:r w:rsidR="001F00F7" w:rsidRPr="009E3328">
        <w:rPr>
          <w:rFonts w:cs="Times New Roman"/>
          <w:color w:val="000000" w:themeColor="text1"/>
          <w:sz w:val="32"/>
          <w:szCs w:val="32"/>
        </w:rPr>
        <w:t>e</w:t>
      </w:r>
      <w:r w:rsidRPr="009E3328">
        <w:rPr>
          <w:rFonts w:cs="Times New Roman"/>
          <w:color w:val="000000" w:themeColor="text1"/>
          <w:sz w:val="32"/>
          <w:szCs w:val="32"/>
        </w:rPr>
        <w:t>quipment.</w:t>
      </w:r>
    </w:p>
    <w:p w14:paraId="2ED18010" w14:textId="77777777" w:rsidR="00350A99" w:rsidRPr="009E3328" w:rsidRDefault="00350A99" w:rsidP="00350A99">
      <w:pPr>
        <w:autoSpaceDE w:val="0"/>
        <w:autoSpaceDN w:val="0"/>
        <w:adjustRightInd w:val="0"/>
        <w:rPr>
          <w:rFonts w:cs="Times New Roman"/>
          <w:color w:val="000000" w:themeColor="text1"/>
          <w:sz w:val="32"/>
          <w:szCs w:val="32"/>
        </w:rPr>
      </w:pPr>
    </w:p>
    <w:p w14:paraId="362ABD68"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9. Lack of Maintenance</w:t>
      </w:r>
    </w:p>
    <w:p w14:paraId="20B0FF39" w14:textId="77777777" w:rsidR="00355C1D" w:rsidRPr="009E3328" w:rsidRDefault="00355C1D" w:rsidP="00350A99">
      <w:pPr>
        <w:autoSpaceDE w:val="0"/>
        <w:autoSpaceDN w:val="0"/>
        <w:adjustRightInd w:val="0"/>
        <w:rPr>
          <w:rFonts w:cs="Times New Roman"/>
          <w:b/>
          <w:bCs/>
          <w:color w:val="000000" w:themeColor="text1"/>
          <w:sz w:val="32"/>
          <w:szCs w:val="32"/>
        </w:rPr>
      </w:pPr>
    </w:p>
    <w:p w14:paraId="413BE946"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xml:space="preserve">Inadequate maintenance of equipment </w:t>
      </w:r>
      <w:r w:rsidR="007164FE">
        <w:rPr>
          <w:rFonts w:cs="Times New Roman"/>
          <w:color w:val="000000" w:themeColor="text1"/>
          <w:sz w:val="32"/>
          <w:szCs w:val="32"/>
        </w:rPr>
        <w:t>can result</w:t>
      </w:r>
      <w:r w:rsidRPr="009E3328">
        <w:rPr>
          <w:rFonts w:cs="Times New Roman"/>
          <w:color w:val="000000" w:themeColor="text1"/>
          <w:sz w:val="32"/>
          <w:szCs w:val="32"/>
        </w:rPr>
        <w:t xml:space="preserve"> in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injuries on playgrounds. Because the safety of playground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equipment and its suitability for use depend on</w:t>
      </w:r>
      <w:r w:rsidR="009E3328">
        <w:rPr>
          <w:rFonts w:cs="Times New Roman"/>
          <w:color w:val="000000" w:themeColor="text1"/>
          <w:sz w:val="32"/>
          <w:szCs w:val="32"/>
        </w:rPr>
        <w:t xml:space="preserve"> </w:t>
      </w:r>
      <w:r w:rsidRPr="009E3328">
        <w:rPr>
          <w:rFonts w:cs="Times New Roman"/>
          <w:color w:val="000000" w:themeColor="text1"/>
          <w:sz w:val="32"/>
          <w:szCs w:val="32"/>
        </w:rPr>
        <w:t>good inspection and maintenance, the manufacturer’s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maintenance instructions and recommended inspection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schedules should be strictly followed.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 comprehensive maintenance program should be developed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for each playground. All equipment should be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inspected freque</w:t>
      </w:r>
      <w:r w:rsidR="007164FE">
        <w:rPr>
          <w:rFonts w:cs="Times New Roman"/>
          <w:color w:val="000000" w:themeColor="text1"/>
          <w:sz w:val="32"/>
          <w:szCs w:val="32"/>
        </w:rPr>
        <w:t xml:space="preserve">ntly for any potential hazards and </w:t>
      </w:r>
      <w:r w:rsidRPr="009E3328">
        <w:rPr>
          <w:rFonts w:cs="Times New Roman"/>
          <w:color w:val="000000" w:themeColor="text1"/>
          <w:sz w:val="32"/>
          <w:szCs w:val="32"/>
        </w:rPr>
        <w:t>for corrosion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or deterioration from rot, </w:t>
      </w:r>
      <w:proofErr w:type="gramStart"/>
      <w:r w:rsidRPr="009E3328">
        <w:rPr>
          <w:rFonts w:cs="Times New Roman"/>
          <w:color w:val="000000" w:themeColor="text1"/>
          <w:sz w:val="32"/>
          <w:szCs w:val="32"/>
        </w:rPr>
        <w:t>insects</w:t>
      </w:r>
      <w:proofErr w:type="gramEnd"/>
      <w:r w:rsidRPr="009E3328">
        <w:rPr>
          <w:rFonts w:cs="Times New Roman"/>
          <w:color w:val="000000" w:themeColor="text1"/>
          <w:sz w:val="32"/>
          <w:szCs w:val="32"/>
        </w:rPr>
        <w:t xml:space="preserve"> or weathering.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playground area should also be checked frequently for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broken glass or other dangerous debris. Loose-fill surfacing</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materials should be inspected to ensure they have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not become displaced or compacted in high traffic areas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such as under swings and at slide exits. Any damage 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hazards detected during inspections should be repaired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immediately in accordance with the manufacturer’s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instructions for repair and replacement of parts.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For each piece of equipment, the frequency of thorough</w:t>
      </w:r>
      <w:r w:rsidR="009E3328">
        <w:rPr>
          <w:rFonts w:cs="Times New Roman"/>
          <w:color w:val="000000" w:themeColor="text1"/>
          <w:sz w:val="32"/>
          <w:szCs w:val="32"/>
        </w:rPr>
        <w:t xml:space="preserve"> </w:t>
      </w:r>
      <w:r w:rsidRPr="009E3328">
        <w:rPr>
          <w:rFonts w:cs="Times New Roman"/>
          <w:color w:val="000000" w:themeColor="text1"/>
          <w:sz w:val="32"/>
          <w:szCs w:val="32"/>
        </w:rPr>
        <w:t>inspections will depend on the type of equipment,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amount of use and the local climate. Based on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manufacturer’s recommendations regarding maintenance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schedules for each piece of equipment, a maintenance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schedule for the entire playground can be created. </w:t>
      </w:r>
      <w:r w:rsidR="007164FE">
        <w:rPr>
          <w:rFonts w:cs="Times New Roman"/>
          <w:color w:val="000000" w:themeColor="text1"/>
          <w:sz w:val="32"/>
          <w:szCs w:val="32"/>
        </w:rPr>
        <w:t xml:space="preserve">Detailed </w:t>
      </w:r>
      <w:r w:rsidRPr="009E3328">
        <w:rPr>
          <w:rFonts w:cs="Times New Roman"/>
          <w:color w:val="000000" w:themeColor="text1"/>
          <w:sz w:val="32"/>
          <w:szCs w:val="32"/>
        </w:rPr>
        <w:t>inspections should give special attention to moving</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parts and other components which can be expected</w:t>
      </w:r>
      <w:r w:rsidR="009E3328">
        <w:rPr>
          <w:rFonts w:cs="Times New Roman"/>
          <w:color w:val="000000" w:themeColor="text1"/>
          <w:sz w:val="32"/>
          <w:szCs w:val="32"/>
        </w:rPr>
        <w:t xml:space="preserve"> </w:t>
      </w:r>
      <w:r w:rsidRPr="009E3328">
        <w:rPr>
          <w:rFonts w:cs="Times New Roman"/>
          <w:color w:val="000000" w:themeColor="text1"/>
          <w:sz w:val="32"/>
          <w:szCs w:val="32"/>
        </w:rPr>
        <w:t>to wear. Inspections should be carried out in a systematic</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manner by trained personnel.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One possible procedure is the use of checklists. Some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manufacturers supply checklists for general or detailed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inspections with their maintenance instructions. These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can be used to ensure that inspections </w:t>
      </w:r>
      <w:proofErr w:type="gramStart"/>
      <w:r w:rsidRPr="009E3328">
        <w:rPr>
          <w:rFonts w:cs="Times New Roman"/>
          <w:color w:val="000000" w:themeColor="text1"/>
          <w:sz w:val="32"/>
          <w:szCs w:val="32"/>
        </w:rPr>
        <w:t>are in compliance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with</w:t>
      </w:r>
      <w:proofErr w:type="gramEnd"/>
      <w:r w:rsidRPr="009E3328">
        <w:rPr>
          <w:rFonts w:cs="Times New Roman"/>
          <w:color w:val="000000" w:themeColor="text1"/>
          <w:sz w:val="32"/>
          <w:szCs w:val="32"/>
        </w:rPr>
        <w:t xml:space="preserve"> the manufacturer’s specifications. Inspections alone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do not constitute a comprehensive maintenance program.</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All hazards or defects identified during inspections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repair</w:t>
      </w:r>
      <w:r w:rsidR="007164FE">
        <w:rPr>
          <w:rFonts w:cs="Times New Roman"/>
          <w:color w:val="000000" w:themeColor="text1"/>
          <w:sz w:val="32"/>
          <w:szCs w:val="32"/>
        </w:rPr>
        <w:t>ed promptly. All repair and replacement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of equipment parts should be completed in accordance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with the manufacturer’s instructions. A general</w:t>
      </w:r>
      <w:r w:rsidR="001F00F7" w:rsidRPr="009E3328">
        <w:rPr>
          <w:rFonts w:cs="Times New Roman"/>
          <w:color w:val="000000" w:themeColor="text1"/>
          <w:sz w:val="32"/>
          <w:szCs w:val="32"/>
        </w:rPr>
        <w:t xml:space="preserve"> </w:t>
      </w:r>
      <w:r w:rsidR="007164FE">
        <w:rPr>
          <w:rFonts w:cs="Times New Roman"/>
          <w:color w:val="000000" w:themeColor="text1"/>
          <w:sz w:val="32"/>
          <w:szCs w:val="32"/>
        </w:rPr>
        <w:t>checklist</w:t>
      </w:r>
      <w:r w:rsidRPr="009E3328">
        <w:rPr>
          <w:rFonts w:cs="Times New Roman"/>
          <w:color w:val="000000" w:themeColor="text1"/>
          <w:sz w:val="32"/>
          <w:szCs w:val="32"/>
        </w:rPr>
        <w:t xml:space="preserve"> may be used as a guide for frequent routine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inspections of municipal playgrounds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 This is intended to address only general</w:t>
      </w:r>
      <w:r w:rsidR="007164FE">
        <w:rPr>
          <w:rFonts w:cs="Times New Roman"/>
          <w:color w:val="000000" w:themeColor="text1"/>
          <w:sz w:val="32"/>
          <w:szCs w:val="32"/>
        </w:rPr>
        <w:t xml:space="preserve"> </w:t>
      </w:r>
      <w:r w:rsidRPr="009E3328">
        <w:rPr>
          <w:rFonts w:cs="Times New Roman"/>
          <w:color w:val="000000" w:themeColor="text1"/>
          <w:sz w:val="32"/>
          <w:szCs w:val="32"/>
        </w:rPr>
        <w:t>maintenance concerns. It does not provide a complete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safety evaluation of a specific equipment design 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layout.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Records of all maintenance inspections and repairs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retained, including the manufacturer’s maintenance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instructions and any checklists used. When an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inspection is performed, the person performing it should</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sign and date whatever form is used. A record of any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accident and injury reported to have occurred on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playground should also be retained. This will help identify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potential hazards or dangerous design features that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should be </w:t>
      </w:r>
      <w:r w:rsidR="001F00F7" w:rsidRPr="009E3328">
        <w:rPr>
          <w:rFonts w:cs="Times New Roman"/>
          <w:color w:val="000000" w:themeColor="text1"/>
          <w:sz w:val="32"/>
          <w:szCs w:val="32"/>
        </w:rPr>
        <w:t>c</w:t>
      </w:r>
      <w:r w:rsidRPr="009E3328">
        <w:rPr>
          <w:rFonts w:cs="Times New Roman"/>
          <w:color w:val="000000" w:themeColor="text1"/>
          <w:sz w:val="32"/>
          <w:szCs w:val="32"/>
        </w:rPr>
        <w:t>orrected.</w:t>
      </w:r>
    </w:p>
    <w:p w14:paraId="32710BC8" w14:textId="77777777" w:rsidR="001F00F7" w:rsidRPr="009E3328" w:rsidRDefault="001F00F7" w:rsidP="00350A99">
      <w:pPr>
        <w:autoSpaceDE w:val="0"/>
        <w:autoSpaceDN w:val="0"/>
        <w:adjustRightInd w:val="0"/>
        <w:rPr>
          <w:rFonts w:cs="Times New Roman"/>
          <w:color w:val="000000" w:themeColor="text1"/>
          <w:sz w:val="32"/>
          <w:szCs w:val="32"/>
        </w:rPr>
      </w:pPr>
    </w:p>
    <w:p w14:paraId="35DDB9F8"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 xml:space="preserve">10. Sharp </w:t>
      </w:r>
      <w:r w:rsidR="003A0EE2">
        <w:rPr>
          <w:rFonts w:cs="Times New Roman"/>
          <w:b/>
          <w:bCs/>
          <w:color w:val="000000" w:themeColor="text1"/>
          <w:sz w:val="32"/>
          <w:szCs w:val="32"/>
        </w:rPr>
        <w:t>P</w:t>
      </w:r>
      <w:r w:rsidRPr="009E3328">
        <w:rPr>
          <w:rFonts w:cs="Times New Roman"/>
          <w:b/>
          <w:bCs/>
          <w:color w:val="000000" w:themeColor="text1"/>
          <w:sz w:val="32"/>
          <w:szCs w:val="32"/>
        </w:rPr>
        <w:t>oints, Corners and Edges</w:t>
      </w:r>
    </w:p>
    <w:p w14:paraId="16342F6B" w14:textId="77777777" w:rsidR="00355C1D" w:rsidRPr="009E3328" w:rsidRDefault="00355C1D" w:rsidP="00350A99">
      <w:pPr>
        <w:autoSpaceDE w:val="0"/>
        <w:autoSpaceDN w:val="0"/>
        <w:adjustRightInd w:val="0"/>
        <w:rPr>
          <w:rFonts w:cs="Times New Roman"/>
          <w:b/>
          <w:bCs/>
          <w:color w:val="000000" w:themeColor="text1"/>
          <w:sz w:val="32"/>
          <w:szCs w:val="32"/>
        </w:rPr>
      </w:pPr>
    </w:p>
    <w:p w14:paraId="6B0BEAEB"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 xml:space="preserve">There should be no sharp points, </w:t>
      </w:r>
      <w:proofErr w:type="gramStart"/>
      <w:r w:rsidRPr="009E3328">
        <w:rPr>
          <w:rFonts w:cs="Times New Roman"/>
          <w:color w:val="000000" w:themeColor="text1"/>
          <w:sz w:val="32"/>
          <w:szCs w:val="32"/>
        </w:rPr>
        <w:t>corners</w:t>
      </w:r>
      <w:proofErr w:type="gramEnd"/>
      <w:r w:rsidRPr="009E3328">
        <w:rPr>
          <w:rFonts w:cs="Times New Roman"/>
          <w:color w:val="000000" w:themeColor="text1"/>
          <w:sz w:val="32"/>
          <w:szCs w:val="32"/>
        </w:rPr>
        <w:t xml:space="preserve"> or edges on any</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components of playground equipment that could cut or</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puncture children’s skin. Frequent inspections are important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to prevent injuries caused by sharp points, corners or</w:t>
      </w:r>
      <w:r w:rsidR="009E3328">
        <w:rPr>
          <w:rFonts w:cs="Times New Roman"/>
          <w:color w:val="000000" w:themeColor="text1"/>
          <w:sz w:val="32"/>
          <w:szCs w:val="32"/>
        </w:rPr>
        <w:t xml:space="preserve"> </w:t>
      </w:r>
      <w:r w:rsidRPr="009E3328">
        <w:rPr>
          <w:rFonts w:cs="Times New Roman"/>
          <w:color w:val="000000" w:themeColor="text1"/>
          <w:sz w:val="32"/>
          <w:szCs w:val="32"/>
        </w:rPr>
        <w:t xml:space="preserve">edges that could develop </w:t>
      </w:r>
      <w:proofErr w:type="gramStart"/>
      <w:r w:rsidRPr="009E3328">
        <w:rPr>
          <w:rFonts w:cs="Times New Roman"/>
          <w:color w:val="000000" w:themeColor="text1"/>
          <w:sz w:val="32"/>
          <w:szCs w:val="32"/>
        </w:rPr>
        <w:t>as a result of</w:t>
      </w:r>
      <w:proofErr w:type="gramEnd"/>
      <w:r w:rsidRPr="009E3328">
        <w:rPr>
          <w:rFonts w:cs="Times New Roman"/>
          <w:color w:val="000000" w:themeColor="text1"/>
          <w:sz w:val="32"/>
          <w:szCs w:val="32"/>
        </w:rPr>
        <w:t xml:space="preserve"> wear and tear on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the equipment. The exposed open ends of all tubing not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resting on the ground or otherwise covered should be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covered by caps or plugs that cannot be removed without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the use of tools.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Wood parts should be smooth and free from splinters. All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corners, </w:t>
      </w:r>
      <w:proofErr w:type="gramStart"/>
      <w:r w:rsidRPr="009E3328">
        <w:rPr>
          <w:rFonts w:cs="Times New Roman"/>
          <w:color w:val="000000" w:themeColor="text1"/>
          <w:sz w:val="32"/>
          <w:szCs w:val="32"/>
        </w:rPr>
        <w:t>metal</w:t>
      </w:r>
      <w:proofErr w:type="gramEnd"/>
      <w:r w:rsidRPr="009E3328">
        <w:rPr>
          <w:rFonts w:cs="Times New Roman"/>
          <w:color w:val="000000" w:themeColor="text1"/>
          <w:sz w:val="32"/>
          <w:szCs w:val="32"/>
        </w:rPr>
        <w:t xml:space="preserve"> and wood, should be rounded. All metal</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edges should be rolled or have rounded capping. There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be no sharp edges on slides. Metal edges on the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exit end and the sides along a slide bed can result in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serious lacerations if protective measures are not taken.</w:t>
      </w:r>
    </w:p>
    <w:p w14:paraId="43402B69" w14:textId="77777777" w:rsidR="001F00F7" w:rsidRPr="009E3328" w:rsidRDefault="001F00F7" w:rsidP="00350A99">
      <w:pPr>
        <w:autoSpaceDE w:val="0"/>
        <w:autoSpaceDN w:val="0"/>
        <w:adjustRightInd w:val="0"/>
        <w:rPr>
          <w:rFonts w:cs="Times New Roman"/>
          <w:color w:val="000000" w:themeColor="text1"/>
          <w:sz w:val="32"/>
          <w:szCs w:val="32"/>
        </w:rPr>
      </w:pPr>
    </w:p>
    <w:p w14:paraId="0FCE46AB"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11. Platforms with No Guardrails</w:t>
      </w:r>
    </w:p>
    <w:p w14:paraId="7779DAB2" w14:textId="77777777" w:rsidR="00350A99" w:rsidRPr="009E3328" w:rsidRDefault="00350A99" w:rsidP="00350A99">
      <w:pPr>
        <w:autoSpaceDE w:val="0"/>
        <w:autoSpaceDN w:val="0"/>
        <w:adjustRightInd w:val="0"/>
        <w:rPr>
          <w:rFonts w:cs="Times New Roman"/>
          <w:b/>
          <w:bCs/>
          <w:color w:val="000000" w:themeColor="text1"/>
          <w:sz w:val="32"/>
          <w:szCs w:val="32"/>
        </w:rPr>
      </w:pPr>
    </w:p>
    <w:p w14:paraId="18C7D0EF"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Elevated surfaces such as platforms, ramps and</w:t>
      </w:r>
      <w:r w:rsidR="001F00F7" w:rsidRPr="009E3328">
        <w:rPr>
          <w:rFonts w:cs="Times New Roman"/>
          <w:color w:val="000000" w:themeColor="text1"/>
          <w:sz w:val="32"/>
          <w:szCs w:val="32"/>
        </w:rPr>
        <w:t xml:space="preserve"> b</w:t>
      </w:r>
      <w:r w:rsidRPr="009E3328">
        <w:rPr>
          <w:rFonts w:cs="Times New Roman"/>
          <w:color w:val="000000" w:themeColor="text1"/>
          <w:sz w:val="32"/>
          <w:szCs w:val="32"/>
        </w:rPr>
        <w:t>ridgeways should have guardrails that would prevent</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 xml:space="preserve">accidental falls. Preschool age children are more at </w:t>
      </w:r>
      <w:r w:rsidR="001F00F7" w:rsidRPr="009E3328">
        <w:rPr>
          <w:rFonts w:cs="Times New Roman"/>
          <w:color w:val="000000" w:themeColor="text1"/>
          <w:sz w:val="32"/>
          <w:szCs w:val="32"/>
        </w:rPr>
        <w:t>r</w:t>
      </w:r>
      <w:r w:rsidRPr="009E3328">
        <w:rPr>
          <w:rFonts w:cs="Times New Roman"/>
          <w:color w:val="000000" w:themeColor="text1"/>
          <w:sz w:val="32"/>
          <w:szCs w:val="32"/>
        </w:rPr>
        <w:t>isk</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from falls and equipment intended for this age group</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should have guardrails on elevated surfaces higher than</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twenty (20) inches. Equipment intended for school-age</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children should have guardrails on elevated surfaces</w:t>
      </w:r>
      <w:r w:rsidR="001F00F7" w:rsidRPr="009E3328">
        <w:rPr>
          <w:rFonts w:cs="Times New Roman"/>
          <w:color w:val="000000" w:themeColor="text1"/>
          <w:sz w:val="32"/>
          <w:szCs w:val="32"/>
        </w:rPr>
        <w:t xml:space="preserve"> </w:t>
      </w:r>
      <w:r w:rsidRPr="009E3328">
        <w:rPr>
          <w:rFonts w:cs="Times New Roman"/>
          <w:color w:val="000000" w:themeColor="text1"/>
          <w:sz w:val="32"/>
          <w:szCs w:val="32"/>
        </w:rPr>
        <w:t>higher than thirty (30) inches.</w:t>
      </w:r>
    </w:p>
    <w:p w14:paraId="44A71473" w14:textId="77777777" w:rsidR="00350A99" w:rsidRPr="009E3328" w:rsidRDefault="00350A99" w:rsidP="00350A99">
      <w:pPr>
        <w:autoSpaceDE w:val="0"/>
        <w:autoSpaceDN w:val="0"/>
        <w:adjustRightInd w:val="0"/>
        <w:rPr>
          <w:rFonts w:cs="Times New Roman"/>
          <w:color w:val="000000" w:themeColor="text1"/>
          <w:sz w:val="32"/>
          <w:szCs w:val="32"/>
        </w:rPr>
      </w:pPr>
    </w:p>
    <w:p w14:paraId="58C85F62" w14:textId="77777777" w:rsidR="00350A99" w:rsidRPr="009E3328" w:rsidRDefault="00350A99" w:rsidP="00350A99">
      <w:pPr>
        <w:autoSpaceDE w:val="0"/>
        <w:autoSpaceDN w:val="0"/>
        <w:adjustRightInd w:val="0"/>
        <w:rPr>
          <w:rFonts w:cs="Times New Roman"/>
          <w:b/>
          <w:bCs/>
          <w:color w:val="000000" w:themeColor="text1"/>
          <w:sz w:val="32"/>
          <w:szCs w:val="32"/>
        </w:rPr>
      </w:pPr>
      <w:r w:rsidRPr="009E3328">
        <w:rPr>
          <w:rFonts w:cs="Times New Roman"/>
          <w:b/>
          <w:bCs/>
          <w:color w:val="000000" w:themeColor="text1"/>
          <w:sz w:val="32"/>
          <w:szCs w:val="32"/>
        </w:rPr>
        <w:t>12. Equipment Not Recommended for Municipal</w:t>
      </w:r>
      <w:r w:rsidR="00355C1D" w:rsidRPr="009E3328">
        <w:rPr>
          <w:rFonts w:cs="Times New Roman"/>
          <w:b/>
          <w:bCs/>
          <w:color w:val="000000" w:themeColor="text1"/>
          <w:sz w:val="32"/>
          <w:szCs w:val="32"/>
        </w:rPr>
        <w:t xml:space="preserve"> </w:t>
      </w:r>
      <w:r w:rsidRPr="009E3328">
        <w:rPr>
          <w:rFonts w:cs="Times New Roman"/>
          <w:b/>
          <w:bCs/>
          <w:color w:val="000000" w:themeColor="text1"/>
          <w:sz w:val="32"/>
          <w:szCs w:val="32"/>
        </w:rPr>
        <w:t>Playgrounds</w:t>
      </w:r>
    </w:p>
    <w:p w14:paraId="1A002A1D" w14:textId="77777777" w:rsidR="00355C1D" w:rsidRPr="009E3328" w:rsidRDefault="00355C1D" w:rsidP="00350A99">
      <w:pPr>
        <w:autoSpaceDE w:val="0"/>
        <w:autoSpaceDN w:val="0"/>
        <w:adjustRightInd w:val="0"/>
        <w:rPr>
          <w:rFonts w:cs="Times New Roman"/>
          <w:b/>
          <w:bCs/>
          <w:color w:val="000000" w:themeColor="text1"/>
          <w:sz w:val="32"/>
          <w:szCs w:val="32"/>
        </w:rPr>
      </w:pPr>
    </w:p>
    <w:p w14:paraId="135C6983" w14:textId="77777777" w:rsidR="00350A99" w:rsidRPr="009E3328" w:rsidRDefault="00350A99" w:rsidP="00350A99">
      <w:p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Accidents associated with the following types of equipment</w:t>
      </w:r>
      <w:r w:rsidR="00355C1D" w:rsidRPr="009E3328">
        <w:rPr>
          <w:rFonts w:cs="Times New Roman"/>
          <w:color w:val="000000" w:themeColor="text1"/>
          <w:sz w:val="32"/>
          <w:szCs w:val="32"/>
        </w:rPr>
        <w:t xml:space="preserve"> </w:t>
      </w:r>
      <w:r w:rsidRPr="009E3328">
        <w:rPr>
          <w:rFonts w:cs="Times New Roman"/>
          <w:color w:val="000000" w:themeColor="text1"/>
          <w:sz w:val="32"/>
          <w:szCs w:val="32"/>
        </w:rPr>
        <w:t>have resulted in the Consumer Product Safety</w:t>
      </w:r>
      <w:r w:rsidR="00355C1D" w:rsidRPr="009E3328">
        <w:rPr>
          <w:rFonts w:cs="Times New Roman"/>
          <w:color w:val="000000" w:themeColor="text1"/>
          <w:sz w:val="32"/>
          <w:szCs w:val="32"/>
        </w:rPr>
        <w:t xml:space="preserve"> </w:t>
      </w:r>
      <w:r w:rsidRPr="009E3328">
        <w:rPr>
          <w:rFonts w:cs="Times New Roman"/>
          <w:color w:val="000000" w:themeColor="text1"/>
          <w:sz w:val="32"/>
          <w:szCs w:val="32"/>
        </w:rPr>
        <w:t>Commission recommending that they not be used on</w:t>
      </w:r>
      <w:r w:rsidR="0067323C">
        <w:rPr>
          <w:rFonts w:cs="Times New Roman"/>
          <w:color w:val="000000" w:themeColor="text1"/>
          <w:sz w:val="32"/>
          <w:szCs w:val="32"/>
        </w:rPr>
        <w:t xml:space="preserve"> </w:t>
      </w:r>
      <w:r w:rsidRPr="009E3328">
        <w:rPr>
          <w:rFonts w:cs="Times New Roman"/>
          <w:color w:val="000000" w:themeColor="text1"/>
          <w:sz w:val="32"/>
          <w:szCs w:val="32"/>
        </w:rPr>
        <w:t>public playgrounds:</w:t>
      </w:r>
    </w:p>
    <w:p w14:paraId="5B488B4C" w14:textId="77777777" w:rsidR="00355C1D" w:rsidRPr="009E3328" w:rsidRDefault="00355C1D" w:rsidP="00350A99">
      <w:pPr>
        <w:autoSpaceDE w:val="0"/>
        <w:autoSpaceDN w:val="0"/>
        <w:adjustRightInd w:val="0"/>
        <w:rPr>
          <w:rFonts w:cs="Times New Roman"/>
          <w:color w:val="000000" w:themeColor="text1"/>
          <w:sz w:val="32"/>
          <w:szCs w:val="32"/>
        </w:rPr>
      </w:pPr>
    </w:p>
    <w:p w14:paraId="0914D21B" w14:textId="77777777" w:rsidR="000D7CBA" w:rsidRPr="009E3328" w:rsidRDefault="00350A99" w:rsidP="000D7CBA">
      <w:pPr>
        <w:pStyle w:val="ListParagraph"/>
        <w:numPr>
          <w:ilvl w:val="0"/>
          <w:numId w:val="50"/>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Heavy swings such as animal figure swings and</w:t>
      </w:r>
      <w:r w:rsidR="00355C1D" w:rsidRPr="009E3328">
        <w:rPr>
          <w:rFonts w:cs="Times New Roman"/>
          <w:color w:val="000000" w:themeColor="text1"/>
          <w:sz w:val="32"/>
          <w:szCs w:val="32"/>
        </w:rPr>
        <w:t xml:space="preserve"> </w:t>
      </w:r>
      <w:r w:rsidRPr="009E3328">
        <w:rPr>
          <w:rFonts w:cs="Times New Roman"/>
          <w:color w:val="000000" w:themeColor="text1"/>
          <w:sz w:val="32"/>
          <w:szCs w:val="32"/>
        </w:rPr>
        <w:t>multiple occupancy/glider type swings</w:t>
      </w:r>
      <w:r w:rsidR="000D7CBA" w:rsidRPr="009E3328">
        <w:rPr>
          <w:rFonts w:cs="Times New Roman"/>
          <w:color w:val="000000" w:themeColor="text1"/>
          <w:sz w:val="32"/>
          <w:szCs w:val="32"/>
        </w:rPr>
        <w:t>.</w:t>
      </w:r>
      <w:r w:rsidRPr="009E3328">
        <w:rPr>
          <w:rFonts w:cs="Times New Roman"/>
          <w:color w:val="000000" w:themeColor="text1"/>
          <w:sz w:val="32"/>
          <w:szCs w:val="32"/>
        </w:rPr>
        <w:t xml:space="preserve"> </w:t>
      </w:r>
    </w:p>
    <w:p w14:paraId="7ECD1412" w14:textId="77777777" w:rsidR="00350A99" w:rsidRPr="009E3328" w:rsidRDefault="00350A99" w:rsidP="000D7CBA">
      <w:pPr>
        <w:pStyle w:val="ListParagraph"/>
        <w:numPr>
          <w:ilvl w:val="0"/>
          <w:numId w:val="49"/>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Free swinging ropes that may fray or form a loop</w:t>
      </w:r>
      <w:r w:rsidR="000D7CBA" w:rsidRPr="009E3328">
        <w:rPr>
          <w:rFonts w:cs="Times New Roman"/>
          <w:color w:val="000000" w:themeColor="text1"/>
          <w:sz w:val="32"/>
          <w:szCs w:val="32"/>
        </w:rPr>
        <w:t>.</w:t>
      </w:r>
    </w:p>
    <w:p w14:paraId="1C87F492" w14:textId="77777777" w:rsidR="00350A99" w:rsidRPr="009E3328" w:rsidRDefault="00350A99" w:rsidP="000D7CBA">
      <w:pPr>
        <w:pStyle w:val="ListParagraph"/>
        <w:numPr>
          <w:ilvl w:val="0"/>
          <w:numId w:val="49"/>
        </w:numPr>
        <w:autoSpaceDE w:val="0"/>
        <w:autoSpaceDN w:val="0"/>
        <w:adjustRightInd w:val="0"/>
        <w:rPr>
          <w:rFonts w:cs="Times New Roman"/>
          <w:color w:val="000000" w:themeColor="text1"/>
          <w:sz w:val="32"/>
          <w:szCs w:val="32"/>
        </w:rPr>
      </w:pPr>
      <w:r w:rsidRPr="009E3328">
        <w:rPr>
          <w:rFonts w:cs="Times New Roman"/>
          <w:color w:val="000000" w:themeColor="text1"/>
          <w:sz w:val="32"/>
          <w:szCs w:val="32"/>
        </w:rPr>
        <w:t>Swinging exercise rings and trapeze bars are</w:t>
      </w:r>
      <w:r w:rsidR="00355C1D" w:rsidRPr="009E3328">
        <w:rPr>
          <w:rFonts w:cs="Times New Roman"/>
          <w:color w:val="000000" w:themeColor="text1"/>
          <w:sz w:val="32"/>
          <w:szCs w:val="32"/>
        </w:rPr>
        <w:t xml:space="preserve"> </w:t>
      </w:r>
      <w:r w:rsidRPr="009E3328">
        <w:rPr>
          <w:rFonts w:cs="Times New Roman"/>
          <w:color w:val="000000" w:themeColor="text1"/>
          <w:sz w:val="32"/>
          <w:szCs w:val="32"/>
        </w:rPr>
        <w:t xml:space="preserve">considered athletic equipment and </w:t>
      </w:r>
      <w:r w:rsidR="00381C71" w:rsidRPr="009E3328">
        <w:rPr>
          <w:rFonts w:cs="Times New Roman"/>
          <w:color w:val="000000" w:themeColor="text1"/>
          <w:sz w:val="32"/>
          <w:szCs w:val="32"/>
        </w:rPr>
        <w:t xml:space="preserve">not </w:t>
      </w:r>
      <w:r w:rsidRPr="009E3328">
        <w:rPr>
          <w:rFonts w:cs="Times New Roman"/>
          <w:color w:val="000000" w:themeColor="text1"/>
          <w:sz w:val="32"/>
          <w:szCs w:val="32"/>
        </w:rPr>
        <w:t>recommended</w:t>
      </w:r>
      <w:r w:rsidR="00355C1D" w:rsidRPr="009E3328">
        <w:rPr>
          <w:rFonts w:cs="Times New Roman"/>
          <w:color w:val="000000" w:themeColor="text1"/>
          <w:sz w:val="32"/>
          <w:szCs w:val="32"/>
        </w:rPr>
        <w:t xml:space="preserve"> </w:t>
      </w:r>
      <w:r w:rsidRPr="009E3328">
        <w:rPr>
          <w:rFonts w:cs="Times New Roman"/>
          <w:color w:val="000000" w:themeColor="text1"/>
          <w:sz w:val="32"/>
          <w:szCs w:val="32"/>
        </w:rPr>
        <w:t>for municipal playgrounds.</w:t>
      </w:r>
    </w:p>
    <w:p w14:paraId="26BE4C99" w14:textId="77777777" w:rsidR="00A273F3" w:rsidRDefault="00000000" w:rsidP="00350A99">
      <w:pPr>
        <w:autoSpaceDE w:val="0"/>
        <w:autoSpaceDN w:val="0"/>
        <w:adjustRightInd w:val="0"/>
        <w:rPr>
          <w:rFonts w:cs="Times New Roman"/>
          <w:color w:val="000000" w:themeColor="text1"/>
          <w:sz w:val="32"/>
          <w:szCs w:val="32"/>
        </w:rPr>
      </w:pPr>
      <w:r>
        <w:rPr>
          <w:rFonts w:cs="Times New Roman"/>
          <w:b/>
          <w:noProof/>
          <w:color w:val="000000" w:themeColor="text1"/>
          <w:sz w:val="28"/>
          <w:szCs w:val="32"/>
          <w:lang w:eastAsia="zh-TW"/>
        </w:rPr>
        <w:pict w14:anchorId="3BF13E1B">
          <v:shape id="_x0000_s2170" type="#_x0000_t202" style="position:absolute;margin-left:-42.9pt;margin-top:18.6pt;width:99pt;height:74.25pt;z-index:251715584;mso-width-relative:margin;mso-height-relative:margin" stroked="f">
            <v:textbox style="mso-next-textbox:#_x0000_s2170">
              <w:txbxContent>
                <w:p w14:paraId="63A10D77" w14:textId="77777777" w:rsidR="000F571C" w:rsidRPr="009E33F1" w:rsidRDefault="000F571C">
                  <w:pPr>
                    <w:rPr>
                      <w:i/>
                      <w:sz w:val="24"/>
                    </w:rPr>
                  </w:pPr>
                  <w:r w:rsidRPr="009E33F1">
                    <w:rPr>
                      <w:rFonts w:cs="Times New Roman"/>
                      <w:b/>
                      <w:i/>
                      <w:color w:val="000000" w:themeColor="text1"/>
                      <w:sz w:val="32"/>
                      <w:szCs w:val="32"/>
                    </w:rPr>
                    <w:t>For more information contact:</w:t>
                  </w:r>
                </w:p>
              </w:txbxContent>
            </v:textbox>
          </v:shape>
        </w:pict>
      </w:r>
    </w:p>
    <w:p w14:paraId="6D8D4EF7" w14:textId="1E56407C" w:rsidR="0067323C" w:rsidRPr="0067323C" w:rsidRDefault="00000000" w:rsidP="00350A99">
      <w:pPr>
        <w:autoSpaceDE w:val="0"/>
        <w:autoSpaceDN w:val="0"/>
        <w:adjustRightInd w:val="0"/>
        <w:rPr>
          <w:rFonts w:cs="Times New Roman"/>
          <w:color w:val="000000" w:themeColor="text1"/>
          <w:sz w:val="32"/>
          <w:szCs w:val="32"/>
        </w:rPr>
      </w:pPr>
      <w:r>
        <w:rPr>
          <w:rFonts w:cs="Times New Roman"/>
          <w:noProof/>
          <w:color w:val="000000" w:themeColor="text1"/>
          <w:sz w:val="32"/>
          <w:szCs w:val="32"/>
          <w:lang w:eastAsia="zh-TW"/>
        </w:rPr>
        <w:pict w14:anchorId="30E86402">
          <v:shape id="_x0000_s2168" type="#_x0000_t202" style="position:absolute;margin-left:70pt;margin-top:1.6pt;width:171.7pt;height:66.55pt;z-index:251712512;mso-height-percent:200;mso-height-percent:200;mso-width-relative:margin;mso-height-relative:margin">
            <v:textbox style="mso-next-textbox:#_x0000_s2168;mso-fit-shape-to-text:t">
              <w:txbxContent>
                <w:p w14:paraId="57B6BB24" w14:textId="77777777" w:rsidR="000F571C" w:rsidRPr="0067323C" w:rsidRDefault="000F571C">
                  <w:pPr>
                    <w:rPr>
                      <w:sz w:val="32"/>
                    </w:rPr>
                  </w:pPr>
                  <w:r>
                    <w:rPr>
                      <w:sz w:val="32"/>
                    </w:rPr>
                    <w:t>Kip Prichard</w:t>
                  </w:r>
                </w:p>
                <w:p w14:paraId="18362694" w14:textId="77777777" w:rsidR="000F571C" w:rsidRPr="0067323C" w:rsidRDefault="000F571C">
                  <w:pPr>
                    <w:rPr>
                      <w:sz w:val="32"/>
                    </w:rPr>
                  </w:pPr>
                  <w:r w:rsidRPr="0067323C">
                    <w:rPr>
                      <w:sz w:val="32"/>
                    </w:rPr>
                    <w:t>800-234-9461</w:t>
                  </w:r>
                </w:p>
                <w:p w14:paraId="7072AEB7" w14:textId="77777777" w:rsidR="000F571C" w:rsidRPr="0067323C" w:rsidRDefault="000F571C">
                  <w:pPr>
                    <w:rPr>
                      <w:sz w:val="32"/>
                    </w:rPr>
                  </w:pPr>
                  <w:r>
                    <w:rPr>
                      <w:sz w:val="32"/>
                    </w:rPr>
                    <w:t>kprichard</w:t>
                  </w:r>
                  <w:r w:rsidRPr="0067323C">
                    <w:rPr>
                      <w:sz w:val="32"/>
                    </w:rPr>
                    <w:t>@omag.org</w:t>
                  </w:r>
                </w:p>
              </w:txbxContent>
            </v:textbox>
          </v:shape>
        </w:pict>
      </w:r>
    </w:p>
    <w:p w14:paraId="611B3B36" w14:textId="604A52C5" w:rsidR="001343C8" w:rsidRDefault="0067323C" w:rsidP="0067323C">
      <w:pPr>
        <w:autoSpaceDE w:val="0"/>
        <w:autoSpaceDN w:val="0"/>
        <w:adjustRightInd w:val="0"/>
        <w:rPr>
          <w:rFonts w:cs="Times New Roman"/>
          <w:b/>
          <w:color w:val="000000" w:themeColor="text1"/>
          <w:sz w:val="28"/>
          <w:szCs w:val="32"/>
        </w:rPr>
      </w:pPr>
      <w:r>
        <w:rPr>
          <w:rFonts w:cs="Times New Roman"/>
          <w:b/>
          <w:color w:val="000000" w:themeColor="text1"/>
          <w:sz w:val="28"/>
          <w:szCs w:val="32"/>
        </w:rPr>
        <w:tab/>
        <w:t xml:space="preserve">  </w:t>
      </w:r>
    </w:p>
    <w:p w14:paraId="6CBB6C98" w14:textId="77777777" w:rsidR="001343C8" w:rsidRPr="001343C8" w:rsidRDefault="001343C8" w:rsidP="001343C8">
      <w:pPr>
        <w:rPr>
          <w:rFonts w:cs="Times New Roman"/>
          <w:sz w:val="28"/>
          <w:szCs w:val="32"/>
        </w:rPr>
      </w:pPr>
    </w:p>
    <w:p w14:paraId="6D41E539" w14:textId="77777777" w:rsidR="00680B7A" w:rsidRDefault="00680B7A" w:rsidP="001343C8">
      <w:pPr>
        <w:rPr>
          <w:rFonts w:cs="Times New Roman"/>
          <w:sz w:val="28"/>
          <w:szCs w:val="32"/>
        </w:rPr>
        <w:sectPr w:rsidR="00680B7A" w:rsidSect="001343C8">
          <w:footerReference w:type="default" r:id="rId21"/>
          <w:pgSz w:w="12240" w:h="15840"/>
          <w:pgMar w:top="1440" w:right="1440" w:bottom="1440" w:left="1440" w:header="720" w:footer="720" w:gutter="0"/>
          <w:pgNumType w:start="1"/>
          <w:cols w:space="720"/>
          <w:docGrid w:linePitch="360"/>
        </w:sectPr>
      </w:pPr>
    </w:p>
    <w:p w14:paraId="1403AC07" w14:textId="77777777" w:rsidR="001343C8" w:rsidRDefault="001343C8">
      <w:pPr>
        <w:rPr>
          <w:rFonts w:cs="Times New Roman"/>
          <w:sz w:val="28"/>
          <w:szCs w:val="32"/>
        </w:rPr>
        <w:sectPr w:rsidR="001343C8" w:rsidSect="00680B7A">
          <w:footerReference w:type="default" r:id="rId22"/>
          <w:type w:val="continuous"/>
          <w:pgSz w:w="12240" w:h="15840"/>
          <w:pgMar w:top="1440" w:right="1440" w:bottom="1440" w:left="1440" w:header="720" w:footer="720" w:gutter="0"/>
          <w:pgNumType w:start="1"/>
          <w:cols w:space="720"/>
          <w:docGrid w:linePitch="360"/>
        </w:sectPr>
      </w:pPr>
    </w:p>
    <w:tbl>
      <w:tblPr>
        <w:tblpPr w:leftFromText="180" w:rightFromText="180" w:horzAnchor="margin" w:tblpXSpec="center" w:tblpY="-470"/>
        <w:tblW w:w="14474" w:type="dxa"/>
        <w:tblLook w:val="04A0" w:firstRow="1" w:lastRow="0" w:firstColumn="1" w:lastColumn="0" w:noHBand="0" w:noVBand="1"/>
      </w:tblPr>
      <w:tblGrid>
        <w:gridCol w:w="3629"/>
        <w:gridCol w:w="471"/>
        <w:gridCol w:w="470"/>
        <w:gridCol w:w="470"/>
        <w:gridCol w:w="470"/>
        <w:gridCol w:w="470"/>
        <w:gridCol w:w="580"/>
        <w:gridCol w:w="620"/>
        <w:gridCol w:w="620"/>
        <w:gridCol w:w="3513"/>
        <w:gridCol w:w="266"/>
        <w:gridCol w:w="266"/>
        <w:gridCol w:w="266"/>
        <w:gridCol w:w="1403"/>
        <w:gridCol w:w="960"/>
      </w:tblGrid>
      <w:tr w:rsidR="00527581" w:rsidRPr="00527581" w14:paraId="4A16B9B7" w14:textId="77777777" w:rsidTr="000F571C">
        <w:trPr>
          <w:trHeight w:val="402"/>
        </w:trPr>
        <w:tc>
          <w:tcPr>
            <w:tcW w:w="5980" w:type="dxa"/>
            <w:gridSpan w:val="6"/>
            <w:tcBorders>
              <w:top w:val="single" w:sz="4" w:space="0" w:color="auto"/>
              <w:left w:val="single" w:sz="4" w:space="0" w:color="auto"/>
              <w:bottom w:val="nil"/>
              <w:right w:val="nil"/>
            </w:tcBorders>
            <w:shd w:val="clear" w:color="auto" w:fill="auto"/>
            <w:noWrap/>
            <w:vAlign w:val="bottom"/>
            <w:hideMark/>
          </w:tcPr>
          <w:p w14:paraId="6BEB46C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Municipality Name:  ________________________________</w:t>
            </w:r>
          </w:p>
        </w:tc>
        <w:tc>
          <w:tcPr>
            <w:tcW w:w="580" w:type="dxa"/>
            <w:tcBorders>
              <w:top w:val="single" w:sz="4" w:space="0" w:color="auto"/>
              <w:left w:val="nil"/>
              <w:bottom w:val="nil"/>
              <w:right w:val="nil"/>
            </w:tcBorders>
            <w:shd w:val="clear" w:color="auto" w:fill="auto"/>
            <w:noWrap/>
            <w:vAlign w:val="bottom"/>
            <w:hideMark/>
          </w:tcPr>
          <w:p w14:paraId="3C084AD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single" w:sz="4" w:space="0" w:color="auto"/>
              <w:left w:val="nil"/>
              <w:bottom w:val="nil"/>
              <w:right w:val="nil"/>
            </w:tcBorders>
            <w:shd w:val="clear" w:color="auto" w:fill="auto"/>
            <w:noWrap/>
            <w:vAlign w:val="bottom"/>
            <w:hideMark/>
          </w:tcPr>
          <w:p w14:paraId="252CEE3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single" w:sz="4" w:space="0" w:color="auto"/>
              <w:left w:val="nil"/>
              <w:bottom w:val="nil"/>
              <w:right w:val="nil"/>
            </w:tcBorders>
            <w:shd w:val="clear" w:color="auto" w:fill="auto"/>
            <w:noWrap/>
            <w:vAlign w:val="bottom"/>
            <w:hideMark/>
          </w:tcPr>
          <w:p w14:paraId="47BB2CA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714" w:type="dxa"/>
            <w:gridSpan w:val="5"/>
            <w:tcBorders>
              <w:top w:val="single" w:sz="4" w:space="0" w:color="auto"/>
              <w:left w:val="nil"/>
              <w:bottom w:val="nil"/>
              <w:right w:val="nil"/>
            </w:tcBorders>
            <w:shd w:val="clear" w:color="auto" w:fill="auto"/>
            <w:noWrap/>
            <w:vAlign w:val="bottom"/>
            <w:hideMark/>
          </w:tcPr>
          <w:p w14:paraId="72AC4AB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Inspector's Name:  _____________________________</w:t>
            </w:r>
          </w:p>
        </w:tc>
        <w:tc>
          <w:tcPr>
            <w:tcW w:w="960" w:type="dxa"/>
            <w:tcBorders>
              <w:top w:val="single" w:sz="4" w:space="0" w:color="auto"/>
              <w:left w:val="nil"/>
              <w:bottom w:val="nil"/>
              <w:right w:val="single" w:sz="4" w:space="0" w:color="auto"/>
            </w:tcBorders>
            <w:shd w:val="clear" w:color="auto" w:fill="auto"/>
            <w:noWrap/>
            <w:vAlign w:val="bottom"/>
            <w:hideMark/>
          </w:tcPr>
          <w:p w14:paraId="56BA749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0B2B534E" w14:textId="77777777" w:rsidTr="000F571C">
        <w:trPr>
          <w:trHeight w:val="402"/>
        </w:trPr>
        <w:tc>
          <w:tcPr>
            <w:tcW w:w="5980" w:type="dxa"/>
            <w:gridSpan w:val="6"/>
            <w:tcBorders>
              <w:top w:val="nil"/>
              <w:left w:val="single" w:sz="4" w:space="0" w:color="auto"/>
              <w:bottom w:val="nil"/>
              <w:right w:val="nil"/>
            </w:tcBorders>
            <w:shd w:val="clear" w:color="auto" w:fill="auto"/>
            <w:noWrap/>
            <w:vAlign w:val="bottom"/>
            <w:hideMark/>
          </w:tcPr>
          <w:p w14:paraId="64DF6F8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Location of Equipment:  _____________________________</w:t>
            </w:r>
          </w:p>
        </w:tc>
        <w:tc>
          <w:tcPr>
            <w:tcW w:w="580" w:type="dxa"/>
            <w:tcBorders>
              <w:top w:val="nil"/>
              <w:left w:val="nil"/>
              <w:bottom w:val="nil"/>
              <w:right w:val="nil"/>
            </w:tcBorders>
            <w:shd w:val="clear" w:color="auto" w:fill="auto"/>
            <w:noWrap/>
            <w:vAlign w:val="bottom"/>
            <w:hideMark/>
          </w:tcPr>
          <w:p w14:paraId="6AC77EC3" w14:textId="77777777" w:rsidR="00527581" w:rsidRPr="00527581" w:rsidRDefault="00527581" w:rsidP="000F571C">
            <w:pPr>
              <w:rPr>
                <w:rFonts w:ascii="Calibri" w:eastAsia="Times New Roman" w:hAnsi="Calibri" w:cs="Times New Roman"/>
                <w:color w:val="000000"/>
              </w:rPr>
            </w:pPr>
          </w:p>
        </w:tc>
        <w:tc>
          <w:tcPr>
            <w:tcW w:w="620" w:type="dxa"/>
            <w:tcBorders>
              <w:top w:val="nil"/>
              <w:left w:val="nil"/>
              <w:bottom w:val="nil"/>
              <w:right w:val="nil"/>
            </w:tcBorders>
            <w:shd w:val="clear" w:color="auto" w:fill="auto"/>
            <w:noWrap/>
            <w:vAlign w:val="bottom"/>
            <w:hideMark/>
          </w:tcPr>
          <w:p w14:paraId="0256F96D" w14:textId="77777777" w:rsidR="00527581" w:rsidRPr="00527581" w:rsidRDefault="00527581" w:rsidP="000F571C">
            <w:pPr>
              <w:rPr>
                <w:rFonts w:ascii="Calibri" w:eastAsia="Times New Roman" w:hAnsi="Calibri" w:cs="Times New Roman"/>
                <w:color w:val="000000"/>
              </w:rPr>
            </w:pPr>
          </w:p>
        </w:tc>
        <w:tc>
          <w:tcPr>
            <w:tcW w:w="620" w:type="dxa"/>
            <w:tcBorders>
              <w:top w:val="nil"/>
              <w:left w:val="nil"/>
              <w:bottom w:val="nil"/>
              <w:right w:val="nil"/>
            </w:tcBorders>
            <w:shd w:val="clear" w:color="auto" w:fill="auto"/>
            <w:noWrap/>
            <w:vAlign w:val="bottom"/>
            <w:hideMark/>
          </w:tcPr>
          <w:p w14:paraId="5DAB845E" w14:textId="77777777" w:rsidR="00527581" w:rsidRPr="00527581" w:rsidRDefault="00527581" w:rsidP="000F571C">
            <w:pPr>
              <w:rPr>
                <w:rFonts w:ascii="Calibri" w:eastAsia="Times New Roman" w:hAnsi="Calibri" w:cs="Times New Roman"/>
                <w:color w:val="000000"/>
              </w:rPr>
            </w:pPr>
          </w:p>
        </w:tc>
        <w:tc>
          <w:tcPr>
            <w:tcW w:w="5714" w:type="dxa"/>
            <w:gridSpan w:val="5"/>
            <w:tcBorders>
              <w:top w:val="nil"/>
              <w:left w:val="nil"/>
              <w:bottom w:val="nil"/>
              <w:right w:val="nil"/>
            </w:tcBorders>
            <w:shd w:val="clear" w:color="auto" w:fill="auto"/>
            <w:noWrap/>
            <w:vAlign w:val="bottom"/>
            <w:hideMark/>
          </w:tcPr>
          <w:p w14:paraId="1801E5B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Date Inspected:  _______________________________</w:t>
            </w:r>
          </w:p>
        </w:tc>
        <w:tc>
          <w:tcPr>
            <w:tcW w:w="960" w:type="dxa"/>
            <w:tcBorders>
              <w:top w:val="nil"/>
              <w:left w:val="nil"/>
              <w:bottom w:val="nil"/>
              <w:right w:val="single" w:sz="4" w:space="0" w:color="auto"/>
            </w:tcBorders>
            <w:shd w:val="clear" w:color="auto" w:fill="auto"/>
            <w:noWrap/>
            <w:vAlign w:val="bottom"/>
            <w:hideMark/>
          </w:tcPr>
          <w:p w14:paraId="1BD6669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0E1B32" w:rsidRPr="00527581" w14:paraId="6A7650A0" w14:textId="77777777" w:rsidTr="00347DEC">
        <w:trPr>
          <w:trHeight w:val="300"/>
        </w:trPr>
        <w:tc>
          <w:tcPr>
            <w:tcW w:w="3629" w:type="dxa"/>
            <w:tcBorders>
              <w:top w:val="single" w:sz="4" w:space="0" w:color="auto"/>
              <w:left w:val="single" w:sz="4" w:space="0" w:color="auto"/>
              <w:bottom w:val="single" w:sz="4" w:space="0" w:color="auto"/>
              <w:right w:val="nil"/>
            </w:tcBorders>
            <w:shd w:val="clear" w:color="auto" w:fill="auto"/>
            <w:noWrap/>
            <w:vAlign w:val="bottom"/>
            <w:hideMark/>
          </w:tcPr>
          <w:p w14:paraId="182788A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1" w:type="dxa"/>
            <w:tcBorders>
              <w:top w:val="single" w:sz="4" w:space="0" w:color="auto"/>
              <w:left w:val="nil"/>
              <w:bottom w:val="single" w:sz="4" w:space="0" w:color="auto"/>
              <w:right w:val="nil"/>
            </w:tcBorders>
            <w:shd w:val="clear" w:color="auto" w:fill="auto"/>
            <w:noWrap/>
            <w:vAlign w:val="bottom"/>
            <w:hideMark/>
          </w:tcPr>
          <w:p w14:paraId="3FB1C2F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single" w:sz="4" w:space="0" w:color="auto"/>
              <w:left w:val="nil"/>
              <w:bottom w:val="single" w:sz="4" w:space="0" w:color="auto"/>
              <w:right w:val="nil"/>
            </w:tcBorders>
            <w:shd w:val="clear" w:color="auto" w:fill="auto"/>
            <w:noWrap/>
            <w:vAlign w:val="bottom"/>
            <w:hideMark/>
          </w:tcPr>
          <w:p w14:paraId="21921B5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single" w:sz="4" w:space="0" w:color="auto"/>
              <w:left w:val="nil"/>
              <w:bottom w:val="single" w:sz="4" w:space="0" w:color="auto"/>
              <w:right w:val="nil"/>
            </w:tcBorders>
            <w:shd w:val="clear" w:color="auto" w:fill="auto"/>
            <w:noWrap/>
            <w:vAlign w:val="bottom"/>
            <w:hideMark/>
          </w:tcPr>
          <w:p w14:paraId="7D305BC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single" w:sz="4" w:space="0" w:color="auto"/>
              <w:left w:val="nil"/>
              <w:bottom w:val="single" w:sz="4" w:space="0" w:color="auto"/>
              <w:right w:val="nil"/>
            </w:tcBorders>
            <w:shd w:val="clear" w:color="auto" w:fill="auto"/>
            <w:noWrap/>
            <w:vAlign w:val="bottom"/>
            <w:hideMark/>
          </w:tcPr>
          <w:p w14:paraId="433DECC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single" w:sz="4" w:space="0" w:color="auto"/>
              <w:left w:val="nil"/>
              <w:bottom w:val="single" w:sz="4" w:space="0" w:color="auto"/>
              <w:right w:val="nil"/>
            </w:tcBorders>
            <w:shd w:val="clear" w:color="auto" w:fill="auto"/>
            <w:noWrap/>
            <w:vAlign w:val="bottom"/>
            <w:hideMark/>
          </w:tcPr>
          <w:p w14:paraId="39B2A36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153491D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CCAFD7B"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YES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26B2982"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NO</w:t>
            </w:r>
          </w:p>
        </w:tc>
        <w:tc>
          <w:tcPr>
            <w:tcW w:w="3513" w:type="dxa"/>
            <w:tcBorders>
              <w:top w:val="single" w:sz="4" w:space="0" w:color="auto"/>
              <w:left w:val="nil"/>
              <w:bottom w:val="single" w:sz="4" w:space="0" w:color="auto"/>
            </w:tcBorders>
            <w:shd w:val="clear" w:color="auto" w:fill="auto"/>
            <w:noWrap/>
            <w:vAlign w:val="bottom"/>
            <w:hideMark/>
          </w:tcPr>
          <w:p w14:paraId="54242130" w14:textId="77777777" w:rsidR="00527581" w:rsidRPr="00527581" w:rsidRDefault="00527581" w:rsidP="000F571C">
            <w:pPr>
              <w:rPr>
                <w:rFonts w:ascii="Calibri" w:eastAsia="Times New Roman" w:hAnsi="Calibri" w:cs="Times New Roman"/>
                <w:b/>
                <w:bCs/>
                <w:i/>
                <w:iCs/>
                <w:color w:val="000000"/>
                <w:sz w:val="20"/>
                <w:szCs w:val="20"/>
              </w:rPr>
            </w:pPr>
            <w:r w:rsidRPr="00527581">
              <w:rPr>
                <w:rFonts w:ascii="Calibri" w:eastAsia="Times New Roman" w:hAnsi="Calibri" w:cs="Times New Roman"/>
                <w:b/>
                <w:bCs/>
                <w:i/>
                <w:iCs/>
                <w:color w:val="000000"/>
                <w:sz w:val="20"/>
                <w:szCs w:val="20"/>
              </w:rPr>
              <w:t>Hazard Location (green swings, slide, etc.)</w:t>
            </w:r>
          </w:p>
        </w:tc>
        <w:tc>
          <w:tcPr>
            <w:tcW w:w="266" w:type="dxa"/>
            <w:tcBorders>
              <w:top w:val="single" w:sz="4" w:space="0" w:color="auto"/>
              <w:bottom w:val="single" w:sz="4" w:space="0" w:color="auto"/>
            </w:tcBorders>
            <w:shd w:val="clear" w:color="auto" w:fill="auto"/>
            <w:noWrap/>
            <w:vAlign w:val="bottom"/>
            <w:hideMark/>
          </w:tcPr>
          <w:p w14:paraId="091A1ACA"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 </w:t>
            </w:r>
          </w:p>
        </w:tc>
        <w:tc>
          <w:tcPr>
            <w:tcW w:w="266" w:type="dxa"/>
            <w:tcBorders>
              <w:top w:val="single" w:sz="4" w:space="0" w:color="auto"/>
              <w:bottom w:val="single" w:sz="4" w:space="0" w:color="auto"/>
            </w:tcBorders>
            <w:shd w:val="clear" w:color="auto" w:fill="auto"/>
            <w:noWrap/>
            <w:vAlign w:val="bottom"/>
            <w:hideMark/>
          </w:tcPr>
          <w:p w14:paraId="49825D85"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 </w:t>
            </w:r>
          </w:p>
        </w:tc>
        <w:tc>
          <w:tcPr>
            <w:tcW w:w="266" w:type="dxa"/>
            <w:tcBorders>
              <w:top w:val="single" w:sz="4" w:space="0" w:color="auto"/>
              <w:bottom w:val="single" w:sz="4" w:space="0" w:color="auto"/>
              <w:right w:val="single" w:sz="4" w:space="0" w:color="auto"/>
            </w:tcBorders>
            <w:shd w:val="clear" w:color="auto" w:fill="auto"/>
            <w:noWrap/>
            <w:vAlign w:val="bottom"/>
            <w:hideMark/>
          </w:tcPr>
          <w:p w14:paraId="294AA29E"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 </w:t>
            </w:r>
          </w:p>
        </w:tc>
        <w:tc>
          <w:tcPr>
            <w:tcW w:w="1403" w:type="dxa"/>
            <w:tcBorders>
              <w:top w:val="single" w:sz="4" w:space="0" w:color="auto"/>
              <w:left w:val="nil"/>
              <w:bottom w:val="single" w:sz="4" w:space="0" w:color="auto"/>
            </w:tcBorders>
            <w:shd w:val="clear" w:color="auto" w:fill="auto"/>
            <w:noWrap/>
            <w:vAlign w:val="bottom"/>
            <w:hideMark/>
          </w:tcPr>
          <w:p w14:paraId="2F4D3F12"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Date Corrected</w:t>
            </w:r>
          </w:p>
        </w:tc>
        <w:tc>
          <w:tcPr>
            <w:tcW w:w="960" w:type="dxa"/>
            <w:tcBorders>
              <w:top w:val="single" w:sz="4" w:space="0" w:color="auto"/>
              <w:bottom w:val="single" w:sz="4" w:space="0" w:color="auto"/>
              <w:right w:val="single" w:sz="4" w:space="0" w:color="auto"/>
            </w:tcBorders>
            <w:shd w:val="clear" w:color="auto" w:fill="auto"/>
            <w:noWrap/>
            <w:vAlign w:val="bottom"/>
            <w:hideMark/>
          </w:tcPr>
          <w:p w14:paraId="41796DCE"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 </w:t>
            </w:r>
          </w:p>
        </w:tc>
      </w:tr>
      <w:tr w:rsidR="00527581" w:rsidRPr="00527581" w14:paraId="7D525DFD" w14:textId="77777777" w:rsidTr="000F571C">
        <w:trPr>
          <w:trHeight w:val="300"/>
        </w:trPr>
        <w:tc>
          <w:tcPr>
            <w:tcW w:w="41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57FFED54"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Supervision/Signage</w:t>
            </w:r>
          </w:p>
        </w:tc>
        <w:tc>
          <w:tcPr>
            <w:tcW w:w="470" w:type="dxa"/>
            <w:tcBorders>
              <w:top w:val="nil"/>
              <w:left w:val="nil"/>
              <w:bottom w:val="single" w:sz="4" w:space="0" w:color="auto"/>
              <w:right w:val="nil"/>
            </w:tcBorders>
            <w:shd w:val="clear" w:color="auto" w:fill="auto"/>
            <w:noWrap/>
            <w:vAlign w:val="bottom"/>
            <w:hideMark/>
          </w:tcPr>
          <w:p w14:paraId="10409C3D"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 </w:t>
            </w:r>
          </w:p>
        </w:tc>
        <w:tc>
          <w:tcPr>
            <w:tcW w:w="470" w:type="dxa"/>
            <w:tcBorders>
              <w:top w:val="nil"/>
              <w:left w:val="nil"/>
              <w:bottom w:val="single" w:sz="4" w:space="0" w:color="auto"/>
              <w:right w:val="nil"/>
            </w:tcBorders>
            <w:shd w:val="clear" w:color="auto" w:fill="auto"/>
            <w:noWrap/>
            <w:vAlign w:val="bottom"/>
            <w:hideMark/>
          </w:tcPr>
          <w:p w14:paraId="19B6992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0D1DD0C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4BDEF57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437C0FF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97DCEA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A6E890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3D8CBF7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B9B23B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9B5B5E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7B109FB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47CBCA7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022ACF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640C5A98"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5BECA03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Signs/labels stating age appropriateness of uses</w:t>
            </w:r>
          </w:p>
        </w:tc>
        <w:tc>
          <w:tcPr>
            <w:tcW w:w="470" w:type="dxa"/>
            <w:tcBorders>
              <w:top w:val="nil"/>
              <w:left w:val="nil"/>
              <w:bottom w:val="single" w:sz="4" w:space="0" w:color="auto"/>
              <w:right w:val="nil"/>
            </w:tcBorders>
            <w:shd w:val="clear" w:color="auto" w:fill="auto"/>
            <w:noWrap/>
            <w:vAlign w:val="bottom"/>
            <w:hideMark/>
          </w:tcPr>
          <w:p w14:paraId="1FCBD1E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693F3B1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9C9D9F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FBB839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27B40DC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4182321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AC7595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0CBA598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64099FD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04577A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192DF7A1"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48FC6F0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Signs/labels stating adult supervision recommended</w:t>
            </w:r>
          </w:p>
        </w:tc>
        <w:tc>
          <w:tcPr>
            <w:tcW w:w="470" w:type="dxa"/>
            <w:tcBorders>
              <w:top w:val="nil"/>
              <w:left w:val="nil"/>
              <w:bottom w:val="single" w:sz="4" w:space="0" w:color="auto"/>
              <w:right w:val="nil"/>
            </w:tcBorders>
            <w:shd w:val="clear" w:color="auto" w:fill="auto"/>
            <w:noWrap/>
            <w:vAlign w:val="bottom"/>
            <w:hideMark/>
          </w:tcPr>
          <w:p w14:paraId="173B67E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5D0D1FD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B8C6E8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578F39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7C2559F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FFA4E5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09B931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6B673B3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72568C1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D49F44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450B1027" w14:textId="77777777" w:rsidTr="000F571C">
        <w:trPr>
          <w:trHeight w:val="300"/>
        </w:trPr>
        <w:tc>
          <w:tcPr>
            <w:tcW w:w="4570" w:type="dxa"/>
            <w:gridSpan w:val="3"/>
            <w:tcBorders>
              <w:top w:val="single" w:sz="4" w:space="0" w:color="auto"/>
              <w:left w:val="single" w:sz="4" w:space="0" w:color="auto"/>
              <w:bottom w:val="single" w:sz="4" w:space="0" w:color="auto"/>
              <w:right w:val="nil"/>
            </w:tcBorders>
            <w:shd w:val="clear" w:color="auto" w:fill="auto"/>
            <w:noWrap/>
            <w:vAlign w:val="bottom"/>
            <w:hideMark/>
          </w:tcPr>
          <w:p w14:paraId="1381A43F"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Protective Surfacing Materials</w:t>
            </w:r>
          </w:p>
        </w:tc>
        <w:tc>
          <w:tcPr>
            <w:tcW w:w="470" w:type="dxa"/>
            <w:tcBorders>
              <w:top w:val="nil"/>
              <w:left w:val="nil"/>
              <w:bottom w:val="single" w:sz="4" w:space="0" w:color="auto"/>
              <w:right w:val="nil"/>
            </w:tcBorders>
            <w:shd w:val="clear" w:color="auto" w:fill="auto"/>
            <w:noWrap/>
            <w:vAlign w:val="bottom"/>
            <w:hideMark/>
          </w:tcPr>
          <w:p w14:paraId="6F86C6A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2080A0C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01A3F81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A71340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3E556F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04735F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46ED0A5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EB2C57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B4E87E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0EC1683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2CC6D23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27BDE4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00CA591E"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5477712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Equipment has adequate protective surfacing</w:t>
            </w:r>
          </w:p>
        </w:tc>
        <w:tc>
          <w:tcPr>
            <w:tcW w:w="470" w:type="dxa"/>
            <w:tcBorders>
              <w:top w:val="nil"/>
              <w:left w:val="nil"/>
              <w:bottom w:val="single" w:sz="4" w:space="0" w:color="auto"/>
              <w:right w:val="nil"/>
            </w:tcBorders>
            <w:shd w:val="clear" w:color="auto" w:fill="auto"/>
            <w:noWrap/>
            <w:vAlign w:val="bottom"/>
            <w:hideMark/>
          </w:tcPr>
          <w:p w14:paraId="053C958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040090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3A7D80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916F64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10F4094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D155ED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7E4E4E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632D662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5FB5AF6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816E13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56C1A158"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6DC9837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Has protective surfacing material deteriorated</w:t>
            </w:r>
          </w:p>
        </w:tc>
        <w:tc>
          <w:tcPr>
            <w:tcW w:w="470" w:type="dxa"/>
            <w:tcBorders>
              <w:top w:val="nil"/>
              <w:left w:val="nil"/>
              <w:bottom w:val="single" w:sz="4" w:space="0" w:color="auto"/>
              <w:right w:val="nil"/>
            </w:tcBorders>
            <w:shd w:val="clear" w:color="auto" w:fill="auto"/>
            <w:noWrap/>
            <w:vAlign w:val="bottom"/>
            <w:hideMark/>
          </w:tcPr>
          <w:p w14:paraId="66C5C64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4C54407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73A420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7103680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2ABB70F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3E9C76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A9407D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4BFED23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09D4ABB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ECCED8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14234368"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5D57A17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Loose fill surfacing materials free from foreign objects or debris</w:t>
            </w:r>
          </w:p>
        </w:tc>
        <w:tc>
          <w:tcPr>
            <w:tcW w:w="580" w:type="dxa"/>
            <w:tcBorders>
              <w:top w:val="nil"/>
              <w:left w:val="nil"/>
              <w:bottom w:val="single" w:sz="4" w:space="0" w:color="auto"/>
              <w:right w:val="single" w:sz="4" w:space="0" w:color="auto"/>
            </w:tcBorders>
            <w:shd w:val="clear" w:color="auto" w:fill="auto"/>
            <w:noWrap/>
            <w:vAlign w:val="bottom"/>
            <w:hideMark/>
          </w:tcPr>
          <w:p w14:paraId="05DAD6D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770797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70F11DD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6D12260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C4AD16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D50796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634DDFD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3D915E9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CE6FA7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7C6531D6"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27DDABA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Loose fill surfacing materials are not compacted or displaced</w:t>
            </w:r>
          </w:p>
        </w:tc>
        <w:tc>
          <w:tcPr>
            <w:tcW w:w="580" w:type="dxa"/>
            <w:tcBorders>
              <w:top w:val="nil"/>
              <w:left w:val="nil"/>
              <w:bottom w:val="single" w:sz="4" w:space="0" w:color="auto"/>
              <w:right w:val="single" w:sz="4" w:space="0" w:color="auto"/>
            </w:tcBorders>
            <w:shd w:val="clear" w:color="auto" w:fill="auto"/>
            <w:noWrap/>
            <w:vAlign w:val="bottom"/>
            <w:hideMark/>
          </w:tcPr>
          <w:p w14:paraId="7E0EC1F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1734FA1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666A8BC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2081728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2113EDC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1495B66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4E82348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7424F21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868ED5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06138396" w14:textId="77777777" w:rsidTr="000F571C">
        <w:trPr>
          <w:trHeight w:val="300"/>
        </w:trPr>
        <w:tc>
          <w:tcPr>
            <w:tcW w:w="50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5135D0C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Is the use zone free from tripping hazards</w:t>
            </w:r>
          </w:p>
        </w:tc>
        <w:tc>
          <w:tcPr>
            <w:tcW w:w="470" w:type="dxa"/>
            <w:tcBorders>
              <w:top w:val="nil"/>
              <w:left w:val="nil"/>
              <w:bottom w:val="single" w:sz="4" w:space="0" w:color="auto"/>
              <w:right w:val="nil"/>
            </w:tcBorders>
            <w:shd w:val="clear" w:color="auto" w:fill="auto"/>
            <w:noWrap/>
            <w:vAlign w:val="bottom"/>
            <w:hideMark/>
          </w:tcPr>
          <w:p w14:paraId="1897742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0550D54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91343C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31C4FE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0335C7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3D6F168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9BEFB1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EB3DCA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3525B69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02DA54E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CF74B6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7E233660"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35ABD69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the concrete footers/anchors covered with surfacing materials</w:t>
            </w:r>
          </w:p>
        </w:tc>
        <w:tc>
          <w:tcPr>
            <w:tcW w:w="580" w:type="dxa"/>
            <w:tcBorders>
              <w:top w:val="nil"/>
              <w:left w:val="nil"/>
              <w:bottom w:val="single" w:sz="4" w:space="0" w:color="auto"/>
              <w:right w:val="single" w:sz="4" w:space="0" w:color="auto"/>
            </w:tcBorders>
            <w:shd w:val="clear" w:color="auto" w:fill="auto"/>
            <w:noWrap/>
            <w:vAlign w:val="bottom"/>
            <w:hideMark/>
          </w:tcPr>
          <w:p w14:paraId="1C53556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3FFB2A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376460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2B6A4B3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27D39B4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BF8ABA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0DDE6D6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2918D25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849B14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49D72ED5" w14:textId="77777777" w:rsidTr="000F571C">
        <w:trPr>
          <w:trHeight w:val="300"/>
        </w:trPr>
        <w:tc>
          <w:tcPr>
            <w:tcW w:w="41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27EA008E" w14:textId="77777777" w:rsidR="00527581" w:rsidRPr="00527581" w:rsidRDefault="00527581" w:rsidP="000F571C">
            <w:pPr>
              <w:rPr>
                <w:rFonts w:ascii="Calibri" w:eastAsia="Times New Roman" w:hAnsi="Calibri" w:cs="Times New Roman"/>
                <w:b/>
                <w:bCs/>
                <w:i/>
                <w:iCs/>
                <w:color w:val="000000"/>
              </w:rPr>
            </w:pPr>
            <w:r w:rsidRPr="00527581">
              <w:rPr>
                <w:rFonts w:ascii="Calibri" w:eastAsia="Times New Roman" w:hAnsi="Calibri" w:cs="Times New Roman"/>
                <w:b/>
                <w:bCs/>
                <w:i/>
                <w:iCs/>
                <w:color w:val="000000"/>
              </w:rPr>
              <w:t>General Hazards</w:t>
            </w:r>
          </w:p>
        </w:tc>
        <w:tc>
          <w:tcPr>
            <w:tcW w:w="470" w:type="dxa"/>
            <w:tcBorders>
              <w:top w:val="nil"/>
              <w:left w:val="nil"/>
              <w:bottom w:val="single" w:sz="4" w:space="0" w:color="auto"/>
              <w:right w:val="nil"/>
            </w:tcBorders>
            <w:shd w:val="clear" w:color="auto" w:fill="auto"/>
            <w:noWrap/>
            <w:vAlign w:val="bottom"/>
            <w:hideMark/>
          </w:tcPr>
          <w:p w14:paraId="57240ED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1D5A445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2AFCAF9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3AE8587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7E95D02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460221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709B5B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1A8DC92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4C6AF7E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EB4E96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3D6AECC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4A09AE3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06E12E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1387BE7C"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5F2C8D3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xml:space="preserve">Are there sharp points, </w:t>
            </w:r>
            <w:proofErr w:type="gramStart"/>
            <w:r w:rsidRPr="00527581">
              <w:rPr>
                <w:rFonts w:ascii="Calibri" w:eastAsia="Times New Roman" w:hAnsi="Calibri" w:cs="Times New Roman"/>
                <w:color w:val="000000"/>
              </w:rPr>
              <w:t>corners</w:t>
            </w:r>
            <w:proofErr w:type="gramEnd"/>
            <w:r w:rsidRPr="00527581">
              <w:rPr>
                <w:rFonts w:ascii="Calibri" w:eastAsia="Times New Roman" w:hAnsi="Calibri" w:cs="Times New Roman"/>
                <w:color w:val="000000"/>
              </w:rPr>
              <w:t xml:space="preserve"> or edges on the equipment</w:t>
            </w:r>
          </w:p>
        </w:tc>
        <w:tc>
          <w:tcPr>
            <w:tcW w:w="580" w:type="dxa"/>
            <w:tcBorders>
              <w:top w:val="nil"/>
              <w:left w:val="nil"/>
              <w:bottom w:val="single" w:sz="4" w:space="0" w:color="auto"/>
              <w:right w:val="single" w:sz="4" w:space="0" w:color="auto"/>
            </w:tcBorders>
            <w:shd w:val="clear" w:color="auto" w:fill="auto"/>
            <w:noWrap/>
            <w:vAlign w:val="bottom"/>
            <w:hideMark/>
          </w:tcPr>
          <w:p w14:paraId="4B31C5F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F84E99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902945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330257F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BF5E16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22D4B5C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554EAE9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468DD1F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9BDDB0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6AB9D581"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59A35DF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protective caps or plugs in place - not missing or broken</w:t>
            </w:r>
          </w:p>
        </w:tc>
        <w:tc>
          <w:tcPr>
            <w:tcW w:w="580" w:type="dxa"/>
            <w:tcBorders>
              <w:top w:val="nil"/>
              <w:left w:val="nil"/>
              <w:bottom w:val="single" w:sz="4" w:space="0" w:color="auto"/>
              <w:right w:val="single" w:sz="4" w:space="0" w:color="auto"/>
            </w:tcBorders>
            <w:shd w:val="clear" w:color="auto" w:fill="auto"/>
            <w:noWrap/>
            <w:vAlign w:val="bottom"/>
            <w:hideMark/>
          </w:tcPr>
          <w:p w14:paraId="6B5861B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8A9579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390FE1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7C6F81F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CDA4FA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E2F836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3FD1D5C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7003CDD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CFCD66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2C03A106"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7640968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there projection/protrusion hazards (bolts, screws, etc.)</w:t>
            </w:r>
          </w:p>
        </w:tc>
        <w:tc>
          <w:tcPr>
            <w:tcW w:w="580" w:type="dxa"/>
            <w:tcBorders>
              <w:top w:val="nil"/>
              <w:left w:val="nil"/>
              <w:bottom w:val="single" w:sz="4" w:space="0" w:color="auto"/>
              <w:right w:val="single" w:sz="4" w:space="0" w:color="auto"/>
            </w:tcBorders>
            <w:shd w:val="clear" w:color="auto" w:fill="auto"/>
            <w:noWrap/>
            <w:vAlign w:val="bottom"/>
            <w:hideMark/>
          </w:tcPr>
          <w:p w14:paraId="26DB524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6F0E95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23340C7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1ECE051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0A7475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C68764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1E8D3E1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2B93746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2E4BBC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6023BEF6"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224528B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xml:space="preserve">Is the equipment free of rust, </w:t>
            </w:r>
            <w:proofErr w:type="gramStart"/>
            <w:r w:rsidRPr="00527581">
              <w:rPr>
                <w:rFonts w:ascii="Calibri" w:eastAsia="Times New Roman" w:hAnsi="Calibri" w:cs="Times New Roman"/>
                <w:color w:val="000000"/>
              </w:rPr>
              <w:t>cracks</w:t>
            </w:r>
            <w:proofErr w:type="gramEnd"/>
            <w:r w:rsidRPr="00527581">
              <w:rPr>
                <w:rFonts w:ascii="Calibri" w:eastAsia="Times New Roman" w:hAnsi="Calibri" w:cs="Times New Roman"/>
                <w:color w:val="000000"/>
              </w:rPr>
              <w:t xml:space="preserve"> and splinters</w:t>
            </w:r>
          </w:p>
        </w:tc>
        <w:tc>
          <w:tcPr>
            <w:tcW w:w="470" w:type="dxa"/>
            <w:tcBorders>
              <w:top w:val="nil"/>
              <w:left w:val="nil"/>
              <w:bottom w:val="single" w:sz="4" w:space="0" w:color="auto"/>
              <w:right w:val="nil"/>
            </w:tcBorders>
            <w:shd w:val="clear" w:color="auto" w:fill="auto"/>
            <w:noWrap/>
            <w:vAlign w:val="bottom"/>
            <w:hideMark/>
          </w:tcPr>
          <w:p w14:paraId="5237BD8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3F6F0E6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22896DC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D4425C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0A6A4AF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2ACBA3E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15AABA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6E78195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1071A34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91D84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65934EC3"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5661DE2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there broken or missing parts or components</w:t>
            </w:r>
          </w:p>
        </w:tc>
        <w:tc>
          <w:tcPr>
            <w:tcW w:w="470" w:type="dxa"/>
            <w:tcBorders>
              <w:top w:val="nil"/>
              <w:left w:val="nil"/>
              <w:bottom w:val="single" w:sz="4" w:space="0" w:color="auto"/>
              <w:right w:val="nil"/>
            </w:tcBorders>
            <w:shd w:val="clear" w:color="auto" w:fill="auto"/>
            <w:noWrap/>
            <w:vAlign w:val="bottom"/>
            <w:hideMark/>
          </w:tcPr>
          <w:p w14:paraId="0395330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0DD33C6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7BC02ED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16D2445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1B9409F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194FB64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220FADD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4E8BC20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629E781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472722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573501D8"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5F41790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fastening devices tight and in good condition</w:t>
            </w:r>
          </w:p>
        </w:tc>
        <w:tc>
          <w:tcPr>
            <w:tcW w:w="470" w:type="dxa"/>
            <w:tcBorders>
              <w:top w:val="nil"/>
              <w:left w:val="nil"/>
              <w:bottom w:val="single" w:sz="4" w:space="0" w:color="auto"/>
              <w:right w:val="nil"/>
            </w:tcBorders>
            <w:shd w:val="clear" w:color="auto" w:fill="auto"/>
            <w:noWrap/>
            <w:vAlign w:val="bottom"/>
            <w:hideMark/>
          </w:tcPr>
          <w:p w14:paraId="6DCC50B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52405FA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AA2834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17930D1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7F69099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BA1931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0958E4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04805CC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4B73814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93451D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23D8AF99"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279499A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S-hooks properly closed - .04 inches (thickness of dime)</w:t>
            </w:r>
          </w:p>
        </w:tc>
        <w:tc>
          <w:tcPr>
            <w:tcW w:w="580" w:type="dxa"/>
            <w:tcBorders>
              <w:top w:val="nil"/>
              <w:left w:val="nil"/>
              <w:bottom w:val="single" w:sz="4" w:space="0" w:color="auto"/>
              <w:right w:val="single" w:sz="4" w:space="0" w:color="auto"/>
            </w:tcBorders>
            <w:shd w:val="clear" w:color="auto" w:fill="auto"/>
            <w:noWrap/>
            <w:vAlign w:val="bottom"/>
            <w:hideMark/>
          </w:tcPr>
          <w:p w14:paraId="0AD781E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89E189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42109E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7285C89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116D5BB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2B6455E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4340FB6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2EFA636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6C377D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2F23F658"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4AD5412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strangulation hazards removed (ropes, leashes, etc.)</w:t>
            </w:r>
          </w:p>
        </w:tc>
        <w:tc>
          <w:tcPr>
            <w:tcW w:w="580" w:type="dxa"/>
            <w:tcBorders>
              <w:top w:val="nil"/>
              <w:left w:val="nil"/>
              <w:bottom w:val="single" w:sz="4" w:space="0" w:color="auto"/>
              <w:right w:val="single" w:sz="4" w:space="0" w:color="auto"/>
            </w:tcBorders>
            <w:shd w:val="clear" w:color="auto" w:fill="auto"/>
            <w:noWrap/>
            <w:vAlign w:val="bottom"/>
            <w:hideMark/>
          </w:tcPr>
          <w:p w14:paraId="7231FE7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02FCE28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A8ACB6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79A9118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6611FE8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B5E210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4526459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68496EB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429B57A"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745B577F"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11AE4C7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overhead hazards at least 84 inches away (tree limbs, etc.)</w:t>
            </w:r>
          </w:p>
        </w:tc>
        <w:tc>
          <w:tcPr>
            <w:tcW w:w="580" w:type="dxa"/>
            <w:tcBorders>
              <w:top w:val="nil"/>
              <w:left w:val="nil"/>
              <w:bottom w:val="single" w:sz="4" w:space="0" w:color="auto"/>
              <w:right w:val="single" w:sz="4" w:space="0" w:color="auto"/>
            </w:tcBorders>
            <w:shd w:val="clear" w:color="auto" w:fill="auto"/>
            <w:noWrap/>
            <w:vAlign w:val="bottom"/>
            <w:hideMark/>
          </w:tcPr>
          <w:p w14:paraId="66B8111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E73E74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7F7DA0A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1188460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3F2AEF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02E22D4"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04FAD93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266CB1C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2EE205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3F1A0942" w14:textId="77777777" w:rsidTr="000F571C">
        <w:trPr>
          <w:trHeight w:val="300"/>
        </w:trPr>
        <w:tc>
          <w:tcPr>
            <w:tcW w:w="50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6F3899E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swing seats in good condition</w:t>
            </w:r>
          </w:p>
        </w:tc>
        <w:tc>
          <w:tcPr>
            <w:tcW w:w="470" w:type="dxa"/>
            <w:tcBorders>
              <w:top w:val="nil"/>
              <w:left w:val="nil"/>
              <w:bottom w:val="single" w:sz="4" w:space="0" w:color="auto"/>
              <w:right w:val="nil"/>
            </w:tcBorders>
            <w:shd w:val="clear" w:color="auto" w:fill="auto"/>
            <w:noWrap/>
            <w:vAlign w:val="bottom"/>
            <w:hideMark/>
          </w:tcPr>
          <w:p w14:paraId="6976528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0" w:type="dxa"/>
            <w:tcBorders>
              <w:top w:val="nil"/>
              <w:left w:val="nil"/>
              <w:bottom w:val="single" w:sz="4" w:space="0" w:color="auto"/>
              <w:right w:val="nil"/>
            </w:tcBorders>
            <w:shd w:val="clear" w:color="auto" w:fill="auto"/>
            <w:noWrap/>
            <w:vAlign w:val="bottom"/>
            <w:hideMark/>
          </w:tcPr>
          <w:p w14:paraId="7B498DE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4FD627A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65BCA70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1161BF6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6DF944F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0ED76A1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790D83D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1688A62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135A08B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00E492E"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5802FB7E" w14:textId="77777777" w:rsidTr="000F571C">
        <w:trPr>
          <w:trHeight w:val="300"/>
        </w:trPr>
        <w:tc>
          <w:tcPr>
            <w:tcW w:w="5980" w:type="dxa"/>
            <w:gridSpan w:val="6"/>
            <w:tcBorders>
              <w:top w:val="single" w:sz="4" w:space="0" w:color="auto"/>
              <w:left w:val="single" w:sz="4" w:space="0" w:color="auto"/>
              <w:bottom w:val="single" w:sz="4" w:space="0" w:color="auto"/>
              <w:right w:val="nil"/>
            </w:tcBorders>
            <w:shd w:val="clear" w:color="auto" w:fill="auto"/>
            <w:noWrap/>
            <w:vAlign w:val="bottom"/>
            <w:hideMark/>
          </w:tcPr>
          <w:p w14:paraId="64E1EE8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swing chains in good condition (not broken or worn)</w:t>
            </w:r>
          </w:p>
        </w:tc>
        <w:tc>
          <w:tcPr>
            <w:tcW w:w="580" w:type="dxa"/>
            <w:tcBorders>
              <w:top w:val="nil"/>
              <w:left w:val="nil"/>
              <w:bottom w:val="single" w:sz="4" w:space="0" w:color="auto"/>
              <w:right w:val="single" w:sz="4" w:space="0" w:color="auto"/>
            </w:tcBorders>
            <w:shd w:val="clear" w:color="auto" w:fill="auto"/>
            <w:noWrap/>
            <w:vAlign w:val="bottom"/>
            <w:hideMark/>
          </w:tcPr>
          <w:p w14:paraId="4A87EE4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BCD201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6753F2D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1A97BA3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49D0560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88045C5"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4C01758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6F058EA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33EB718"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346D93BE" w14:textId="77777777" w:rsidTr="000F571C">
        <w:trPr>
          <w:trHeight w:val="300"/>
        </w:trPr>
        <w:tc>
          <w:tcPr>
            <w:tcW w:w="5510" w:type="dxa"/>
            <w:gridSpan w:val="5"/>
            <w:tcBorders>
              <w:top w:val="single" w:sz="4" w:space="0" w:color="auto"/>
              <w:left w:val="single" w:sz="4" w:space="0" w:color="auto"/>
              <w:bottom w:val="single" w:sz="4" w:space="0" w:color="auto"/>
              <w:right w:val="nil"/>
            </w:tcBorders>
            <w:shd w:val="clear" w:color="auto" w:fill="auto"/>
            <w:noWrap/>
            <w:vAlign w:val="bottom"/>
            <w:hideMark/>
          </w:tcPr>
          <w:p w14:paraId="0577009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Are slide chutes free from gaps, breaks and holes</w:t>
            </w:r>
          </w:p>
        </w:tc>
        <w:tc>
          <w:tcPr>
            <w:tcW w:w="470" w:type="dxa"/>
            <w:tcBorders>
              <w:top w:val="nil"/>
              <w:left w:val="nil"/>
              <w:bottom w:val="single" w:sz="4" w:space="0" w:color="auto"/>
              <w:right w:val="nil"/>
            </w:tcBorders>
            <w:shd w:val="clear" w:color="auto" w:fill="auto"/>
            <w:noWrap/>
            <w:vAlign w:val="bottom"/>
            <w:hideMark/>
          </w:tcPr>
          <w:p w14:paraId="415D94D1"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3E22DD1C"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A894413"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5F0582FD"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3513" w:type="dxa"/>
            <w:tcBorders>
              <w:top w:val="nil"/>
              <w:left w:val="nil"/>
              <w:bottom w:val="single" w:sz="4" w:space="0" w:color="auto"/>
              <w:right w:val="nil"/>
            </w:tcBorders>
            <w:shd w:val="clear" w:color="auto" w:fill="auto"/>
            <w:noWrap/>
            <w:vAlign w:val="bottom"/>
            <w:hideMark/>
          </w:tcPr>
          <w:p w14:paraId="717F07F0"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31606ED6"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5B88C9E7"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9B68BA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1403" w:type="dxa"/>
            <w:tcBorders>
              <w:top w:val="nil"/>
              <w:left w:val="nil"/>
              <w:bottom w:val="single" w:sz="4" w:space="0" w:color="auto"/>
              <w:right w:val="nil"/>
            </w:tcBorders>
            <w:shd w:val="clear" w:color="auto" w:fill="auto"/>
            <w:noWrap/>
            <w:vAlign w:val="bottom"/>
            <w:hideMark/>
          </w:tcPr>
          <w:p w14:paraId="5B18F669"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7B20B6F"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2097B173" w14:textId="77777777" w:rsidTr="000F571C">
        <w:trPr>
          <w:trHeight w:val="300"/>
        </w:trPr>
        <w:tc>
          <w:tcPr>
            <w:tcW w:w="3629" w:type="dxa"/>
            <w:tcBorders>
              <w:top w:val="single" w:sz="4" w:space="0" w:color="auto"/>
              <w:left w:val="single" w:sz="4" w:space="0" w:color="auto"/>
              <w:bottom w:val="nil"/>
              <w:right w:val="nil"/>
            </w:tcBorders>
            <w:shd w:val="clear" w:color="auto" w:fill="auto"/>
            <w:noWrap/>
            <w:vAlign w:val="bottom"/>
            <w:hideMark/>
          </w:tcPr>
          <w:p w14:paraId="6AC9A182"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c>
          <w:tcPr>
            <w:tcW w:w="471" w:type="dxa"/>
            <w:tcBorders>
              <w:top w:val="single" w:sz="4" w:space="0" w:color="auto"/>
              <w:left w:val="nil"/>
              <w:bottom w:val="nil"/>
              <w:right w:val="nil"/>
            </w:tcBorders>
            <w:shd w:val="clear" w:color="auto" w:fill="auto"/>
            <w:noWrap/>
            <w:vAlign w:val="bottom"/>
            <w:hideMark/>
          </w:tcPr>
          <w:p w14:paraId="5445EEFD" w14:textId="77777777" w:rsidR="00527581" w:rsidRPr="00527581" w:rsidRDefault="00527581" w:rsidP="000F571C">
            <w:pPr>
              <w:rPr>
                <w:rFonts w:ascii="Calibri" w:eastAsia="Times New Roman" w:hAnsi="Calibri" w:cs="Times New Roman"/>
                <w:color w:val="000000"/>
              </w:rPr>
            </w:pPr>
          </w:p>
        </w:tc>
        <w:tc>
          <w:tcPr>
            <w:tcW w:w="470" w:type="dxa"/>
            <w:tcBorders>
              <w:top w:val="single" w:sz="4" w:space="0" w:color="auto"/>
              <w:left w:val="nil"/>
              <w:bottom w:val="nil"/>
              <w:right w:val="nil"/>
            </w:tcBorders>
            <w:shd w:val="clear" w:color="auto" w:fill="auto"/>
            <w:noWrap/>
            <w:vAlign w:val="bottom"/>
            <w:hideMark/>
          </w:tcPr>
          <w:p w14:paraId="19EE3601" w14:textId="77777777" w:rsidR="00527581" w:rsidRPr="00527581" w:rsidRDefault="00527581" w:rsidP="000F571C">
            <w:pPr>
              <w:rPr>
                <w:rFonts w:ascii="Calibri" w:eastAsia="Times New Roman" w:hAnsi="Calibri" w:cs="Times New Roman"/>
                <w:color w:val="000000"/>
              </w:rPr>
            </w:pPr>
          </w:p>
        </w:tc>
        <w:tc>
          <w:tcPr>
            <w:tcW w:w="470" w:type="dxa"/>
            <w:tcBorders>
              <w:top w:val="single" w:sz="4" w:space="0" w:color="auto"/>
              <w:left w:val="nil"/>
              <w:bottom w:val="nil"/>
              <w:right w:val="nil"/>
            </w:tcBorders>
            <w:shd w:val="clear" w:color="auto" w:fill="auto"/>
            <w:noWrap/>
            <w:vAlign w:val="bottom"/>
            <w:hideMark/>
          </w:tcPr>
          <w:p w14:paraId="629A92E3" w14:textId="77777777" w:rsidR="00527581" w:rsidRPr="00527581" w:rsidRDefault="00527581" w:rsidP="000F571C">
            <w:pPr>
              <w:rPr>
                <w:rFonts w:ascii="Calibri" w:eastAsia="Times New Roman" w:hAnsi="Calibri" w:cs="Times New Roman"/>
                <w:color w:val="000000"/>
              </w:rPr>
            </w:pPr>
          </w:p>
        </w:tc>
        <w:tc>
          <w:tcPr>
            <w:tcW w:w="470" w:type="dxa"/>
            <w:tcBorders>
              <w:top w:val="single" w:sz="4" w:space="0" w:color="auto"/>
              <w:left w:val="nil"/>
              <w:bottom w:val="nil"/>
              <w:right w:val="nil"/>
            </w:tcBorders>
            <w:shd w:val="clear" w:color="auto" w:fill="auto"/>
            <w:noWrap/>
            <w:vAlign w:val="bottom"/>
            <w:hideMark/>
          </w:tcPr>
          <w:p w14:paraId="5F01F617" w14:textId="77777777" w:rsidR="00527581" w:rsidRPr="00527581" w:rsidRDefault="00527581" w:rsidP="000F571C">
            <w:pPr>
              <w:rPr>
                <w:rFonts w:ascii="Calibri" w:eastAsia="Times New Roman" w:hAnsi="Calibri" w:cs="Times New Roman"/>
                <w:color w:val="000000"/>
              </w:rPr>
            </w:pPr>
          </w:p>
        </w:tc>
        <w:tc>
          <w:tcPr>
            <w:tcW w:w="470" w:type="dxa"/>
            <w:tcBorders>
              <w:top w:val="single" w:sz="4" w:space="0" w:color="auto"/>
              <w:left w:val="nil"/>
              <w:bottom w:val="nil"/>
              <w:right w:val="nil"/>
            </w:tcBorders>
            <w:shd w:val="clear" w:color="auto" w:fill="auto"/>
            <w:noWrap/>
            <w:vAlign w:val="bottom"/>
            <w:hideMark/>
          </w:tcPr>
          <w:p w14:paraId="694AB236" w14:textId="77777777" w:rsidR="00527581" w:rsidRPr="00527581" w:rsidRDefault="00527581" w:rsidP="000F571C">
            <w:pPr>
              <w:rPr>
                <w:rFonts w:ascii="Calibri" w:eastAsia="Times New Roman" w:hAnsi="Calibri" w:cs="Times New Roman"/>
                <w:color w:val="000000"/>
              </w:rPr>
            </w:pPr>
          </w:p>
        </w:tc>
        <w:tc>
          <w:tcPr>
            <w:tcW w:w="580" w:type="dxa"/>
            <w:tcBorders>
              <w:top w:val="single" w:sz="4" w:space="0" w:color="auto"/>
              <w:left w:val="nil"/>
              <w:bottom w:val="nil"/>
              <w:right w:val="nil"/>
            </w:tcBorders>
            <w:shd w:val="clear" w:color="auto" w:fill="auto"/>
            <w:noWrap/>
            <w:vAlign w:val="bottom"/>
            <w:hideMark/>
          </w:tcPr>
          <w:p w14:paraId="71A3A3FF" w14:textId="77777777" w:rsidR="00527581" w:rsidRPr="00527581" w:rsidRDefault="00527581" w:rsidP="000F571C">
            <w:pPr>
              <w:rPr>
                <w:rFonts w:ascii="Calibri" w:eastAsia="Times New Roman" w:hAnsi="Calibri" w:cs="Times New Roman"/>
                <w:color w:val="000000"/>
              </w:rPr>
            </w:pPr>
          </w:p>
        </w:tc>
        <w:tc>
          <w:tcPr>
            <w:tcW w:w="620" w:type="dxa"/>
            <w:tcBorders>
              <w:top w:val="single" w:sz="4" w:space="0" w:color="auto"/>
              <w:left w:val="nil"/>
              <w:bottom w:val="nil"/>
              <w:right w:val="nil"/>
            </w:tcBorders>
            <w:shd w:val="clear" w:color="auto" w:fill="auto"/>
            <w:noWrap/>
            <w:vAlign w:val="bottom"/>
            <w:hideMark/>
          </w:tcPr>
          <w:p w14:paraId="2DD75A6F" w14:textId="77777777" w:rsidR="00527581" w:rsidRPr="00527581" w:rsidRDefault="00527581" w:rsidP="000F571C">
            <w:pPr>
              <w:rPr>
                <w:rFonts w:ascii="Calibri" w:eastAsia="Times New Roman" w:hAnsi="Calibri" w:cs="Times New Roman"/>
                <w:color w:val="000000"/>
              </w:rPr>
            </w:pPr>
          </w:p>
        </w:tc>
        <w:tc>
          <w:tcPr>
            <w:tcW w:w="620" w:type="dxa"/>
            <w:tcBorders>
              <w:top w:val="single" w:sz="4" w:space="0" w:color="auto"/>
              <w:left w:val="nil"/>
              <w:bottom w:val="nil"/>
              <w:right w:val="nil"/>
            </w:tcBorders>
            <w:shd w:val="clear" w:color="auto" w:fill="auto"/>
            <w:noWrap/>
            <w:vAlign w:val="bottom"/>
            <w:hideMark/>
          </w:tcPr>
          <w:p w14:paraId="39B52446" w14:textId="77777777" w:rsidR="00527581" w:rsidRPr="00527581" w:rsidRDefault="00527581" w:rsidP="000F571C">
            <w:pPr>
              <w:rPr>
                <w:rFonts w:ascii="Calibri" w:eastAsia="Times New Roman" w:hAnsi="Calibri" w:cs="Times New Roman"/>
                <w:color w:val="000000"/>
              </w:rPr>
            </w:pPr>
          </w:p>
        </w:tc>
        <w:tc>
          <w:tcPr>
            <w:tcW w:w="3513" w:type="dxa"/>
            <w:tcBorders>
              <w:top w:val="single" w:sz="4" w:space="0" w:color="auto"/>
              <w:left w:val="nil"/>
              <w:bottom w:val="nil"/>
              <w:right w:val="nil"/>
            </w:tcBorders>
            <w:shd w:val="clear" w:color="auto" w:fill="auto"/>
            <w:noWrap/>
            <w:vAlign w:val="bottom"/>
            <w:hideMark/>
          </w:tcPr>
          <w:p w14:paraId="753D63FF" w14:textId="77777777" w:rsidR="00527581" w:rsidRPr="00527581" w:rsidRDefault="00527581" w:rsidP="000F571C">
            <w:pPr>
              <w:rPr>
                <w:rFonts w:ascii="Calibri" w:eastAsia="Times New Roman" w:hAnsi="Calibri" w:cs="Times New Roman"/>
                <w:color w:val="000000"/>
              </w:rPr>
            </w:pPr>
          </w:p>
        </w:tc>
        <w:tc>
          <w:tcPr>
            <w:tcW w:w="266" w:type="dxa"/>
            <w:tcBorders>
              <w:top w:val="single" w:sz="4" w:space="0" w:color="auto"/>
              <w:left w:val="nil"/>
              <w:bottom w:val="nil"/>
              <w:right w:val="nil"/>
            </w:tcBorders>
            <w:shd w:val="clear" w:color="auto" w:fill="auto"/>
            <w:noWrap/>
            <w:vAlign w:val="bottom"/>
            <w:hideMark/>
          </w:tcPr>
          <w:p w14:paraId="4F323448" w14:textId="77777777" w:rsidR="00527581" w:rsidRPr="00527581" w:rsidRDefault="00527581" w:rsidP="000F571C">
            <w:pPr>
              <w:rPr>
                <w:rFonts w:ascii="Calibri" w:eastAsia="Times New Roman" w:hAnsi="Calibri" w:cs="Times New Roman"/>
                <w:color w:val="000000"/>
              </w:rPr>
            </w:pPr>
          </w:p>
        </w:tc>
        <w:tc>
          <w:tcPr>
            <w:tcW w:w="266" w:type="dxa"/>
            <w:tcBorders>
              <w:top w:val="single" w:sz="4" w:space="0" w:color="auto"/>
              <w:left w:val="nil"/>
              <w:bottom w:val="nil"/>
              <w:right w:val="nil"/>
            </w:tcBorders>
            <w:shd w:val="clear" w:color="auto" w:fill="auto"/>
            <w:noWrap/>
            <w:vAlign w:val="bottom"/>
            <w:hideMark/>
          </w:tcPr>
          <w:p w14:paraId="540C97BB" w14:textId="77777777" w:rsidR="00527581" w:rsidRPr="00527581" w:rsidRDefault="00527581" w:rsidP="000F571C">
            <w:pPr>
              <w:rPr>
                <w:rFonts w:ascii="Calibri" w:eastAsia="Times New Roman" w:hAnsi="Calibri" w:cs="Times New Roman"/>
                <w:color w:val="000000"/>
              </w:rPr>
            </w:pPr>
          </w:p>
        </w:tc>
        <w:tc>
          <w:tcPr>
            <w:tcW w:w="266" w:type="dxa"/>
            <w:tcBorders>
              <w:top w:val="single" w:sz="4" w:space="0" w:color="auto"/>
              <w:left w:val="nil"/>
              <w:bottom w:val="nil"/>
              <w:right w:val="nil"/>
            </w:tcBorders>
            <w:shd w:val="clear" w:color="auto" w:fill="auto"/>
            <w:noWrap/>
            <w:vAlign w:val="bottom"/>
            <w:hideMark/>
          </w:tcPr>
          <w:p w14:paraId="0225B827" w14:textId="77777777" w:rsidR="00527581" w:rsidRPr="00527581" w:rsidRDefault="00527581" w:rsidP="000F571C">
            <w:pPr>
              <w:rPr>
                <w:rFonts w:ascii="Calibri" w:eastAsia="Times New Roman" w:hAnsi="Calibri" w:cs="Times New Roman"/>
                <w:color w:val="000000"/>
              </w:rPr>
            </w:pPr>
          </w:p>
        </w:tc>
        <w:tc>
          <w:tcPr>
            <w:tcW w:w="1403" w:type="dxa"/>
            <w:tcBorders>
              <w:top w:val="single" w:sz="4" w:space="0" w:color="auto"/>
              <w:left w:val="nil"/>
              <w:bottom w:val="nil"/>
              <w:right w:val="nil"/>
            </w:tcBorders>
            <w:shd w:val="clear" w:color="auto" w:fill="auto"/>
            <w:noWrap/>
            <w:vAlign w:val="bottom"/>
            <w:hideMark/>
          </w:tcPr>
          <w:p w14:paraId="7C167420" w14:textId="77777777" w:rsidR="00527581" w:rsidRPr="00527581" w:rsidRDefault="00527581" w:rsidP="000F571C">
            <w:pPr>
              <w:rPr>
                <w:rFonts w:ascii="Calibri" w:eastAsia="Times New Roman" w:hAnsi="Calibri" w:cs="Times New Roman"/>
                <w:color w:val="000000"/>
              </w:rPr>
            </w:pPr>
          </w:p>
        </w:tc>
        <w:tc>
          <w:tcPr>
            <w:tcW w:w="960" w:type="dxa"/>
            <w:tcBorders>
              <w:top w:val="single" w:sz="4" w:space="0" w:color="auto"/>
              <w:left w:val="nil"/>
              <w:bottom w:val="nil"/>
              <w:right w:val="single" w:sz="4" w:space="0" w:color="auto"/>
            </w:tcBorders>
            <w:shd w:val="clear" w:color="auto" w:fill="auto"/>
            <w:noWrap/>
            <w:vAlign w:val="bottom"/>
            <w:hideMark/>
          </w:tcPr>
          <w:p w14:paraId="0471E62B" w14:textId="77777777" w:rsidR="00527581" w:rsidRPr="00527581" w:rsidRDefault="00527581" w:rsidP="000F571C">
            <w:pPr>
              <w:rPr>
                <w:rFonts w:ascii="Calibri" w:eastAsia="Times New Roman" w:hAnsi="Calibri" w:cs="Times New Roman"/>
                <w:color w:val="000000"/>
              </w:rPr>
            </w:pPr>
            <w:r w:rsidRPr="00527581">
              <w:rPr>
                <w:rFonts w:ascii="Calibri" w:eastAsia="Times New Roman" w:hAnsi="Calibri" w:cs="Times New Roman"/>
                <w:color w:val="000000"/>
              </w:rPr>
              <w:t> </w:t>
            </w:r>
          </w:p>
        </w:tc>
      </w:tr>
      <w:tr w:rsidR="00527581" w:rsidRPr="00527581" w14:paraId="283F7463" w14:textId="77777777" w:rsidTr="000F571C">
        <w:trPr>
          <w:trHeight w:val="300"/>
        </w:trPr>
        <w:tc>
          <w:tcPr>
            <w:tcW w:w="3629" w:type="dxa"/>
            <w:tcBorders>
              <w:top w:val="nil"/>
              <w:left w:val="single" w:sz="4" w:space="0" w:color="auto"/>
              <w:bottom w:val="single" w:sz="4" w:space="0" w:color="auto"/>
              <w:right w:val="nil"/>
            </w:tcBorders>
            <w:shd w:val="clear" w:color="auto" w:fill="auto"/>
            <w:noWrap/>
            <w:vAlign w:val="bottom"/>
          </w:tcPr>
          <w:p w14:paraId="767F5A99" w14:textId="77777777" w:rsidR="00527581" w:rsidRPr="00527581" w:rsidRDefault="00527581" w:rsidP="000F571C">
            <w:pPr>
              <w:rPr>
                <w:rFonts w:ascii="Calibri" w:eastAsia="Times New Roman" w:hAnsi="Calibri" w:cs="Times New Roman"/>
                <w:color w:val="000000"/>
              </w:rPr>
            </w:pPr>
          </w:p>
        </w:tc>
        <w:tc>
          <w:tcPr>
            <w:tcW w:w="471" w:type="dxa"/>
            <w:tcBorders>
              <w:top w:val="nil"/>
              <w:left w:val="nil"/>
              <w:bottom w:val="single" w:sz="4" w:space="0" w:color="auto"/>
              <w:right w:val="nil"/>
            </w:tcBorders>
            <w:shd w:val="clear" w:color="auto" w:fill="auto"/>
            <w:noWrap/>
            <w:vAlign w:val="bottom"/>
          </w:tcPr>
          <w:p w14:paraId="0EC386E9" w14:textId="77777777" w:rsidR="00527581" w:rsidRPr="00527581" w:rsidRDefault="00527581" w:rsidP="000F571C">
            <w:pPr>
              <w:rPr>
                <w:rFonts w:ascii="Calibri" w:eastAsia="Times New Roman" w:hAnsi="Calibri" w:cs="Times New Roman"/>
                <w:color w:val="000000"/>
              </w:rPr>
            </w:pPr>
          </w:p>
        </w:tc>
        <w:tc>
          <w:tcPr>
            <w:tcW w:w="470" w:type="dxa"/>
            <w:tcBorders>
              <w:top w:val="nil"/>
              <w:left w:val="nil"/>
              <w:bottom w:val="single" w:sz="4" w:space="0" w:color="auto"/>
              <w:right w:val="nil"/>
            </w:tcBorders>
            <w:shd w:val="clear" w:color="auto" w:fill="auto"/>
            <w:noWrap/>
            <w:vAlign w:val="bottom"/>
          </w:tcPr>
          <w:p w14:paraId="7E1B5EB3" w14:textId="77777777" w:rsidR="00527581" w:rsidRPr="00527581" w:rsidRDefault="00527581" w:rsidP="000F571C">
            <w:pPr>
              <w:rPr>
                <w:rFonts w:ascii="Calibri" w:eastAsia="Times New Roman" w:hAnsi="Calibri" w:cs="Times New Roman"/>
                <w:color w:val="000000"/>
              </w:rPr>
            </w:pPr>
          </w:p>
        </w:tc>
        <w:tc>
          <w:tcPr>
            <w:tcW w:w="470" w:type="dxa"/>
            <w:tcBorders>
              <w:top w:val="nil"/>
              <w:left w:val="nil"/>
              <w:bottom w:val="single" w:sz="4" w:space="0" w:color="auto"/>
              <w:right w:val="nil"/>
            </w:tcBorders>
            <w:shd w:val="clear" w:color="auto" w:fill="auto"/>
            <w:noWrap/>
            <w:vAlign w:val="bottom"/>
          </w:tcPr>
          <w:p w14:paraId="7B0CF2DC" w14:textId="77777777" w:rsidR="00527581" w:rsidRPr="00527581" w:rsidRDefault="00527581" w:rsidP="000F571C">
            <w:pPr>
              <w:rPr>
                <w:rFonts w:ascii="Calibri" w:eastAsia="Times New Roman" w:hAnsi="Calibri" w:cs="Times New Roman"/>
                <w:color w:val="000000"/>
              </w:rPr>
            </w:pPr>
          </w:p>
        </w:tc>
        <w:tc>
          <w:tcPr>
            <w:tcW w:w="470" w:type="dxa"/>
            <w:tcBorders>
              <w:top w:val="nil"/>
              <w:left w:val="nil"/>
              <w:bottom w:val="single" w:sz="4" w:space="0" w:color="auto"/>
              <w:right w:val="nil"/>
            </w:tcBorders>
            <w:shd w:val="clear" w:color="auto" w:fill="auto"/>
            <w:noWrap/>
            <w:vAlign w:val="bottom"/>
          </w:tcPr>
          <w:p w14:paraId="3ACDC940" w14:textId="77777777" w:rsidR="00527581" w:rsidRPr="00527581" w:rsidRDefault="00527581" w:rsidP="000F571C">
            <w:pPr>
              <w:rPr>
                <w:rFonts w:ascii="Calibri" w:eastAsia="Times New Roman" w:hAnsi="Calibri" w:cs="Times New Roman"/>
                <w:color w:val="000000"/>
              </w:rPr>
            </w:pPr>
          </w:p>
        </w:tc>
        <w:tc>
          <w:tcPr>
            <w:tcW w:w="470" w:type="dxa"/>
            <w:tcBorders>
              <w:top w:val="nil"/>
              <w:left w:val="nil"/>
              <w:bottom w:val="single" w:sz="4" w:space="0" w:color="auto"/>
              <w:right w:val="nil"/>
            </w:tcBorders>
            <w:shd w:val="clear" w:color="auto" w:fill="auto"/>
            <w:noWrap/>
            <w:vAlign w:val="bottom"/>
          </w:tcPr>
          <w:p w14:paraId="03AE6250" w14:textId="77777777" w:rsidR="00527581" w:rsidRPr="00527581" w:rsidRDefault="00527581" w:rsidP="000F571C">
            <w:pPr>
              <w:rPr>
                <w:rFonts w:ascii="Calibri" w:eastAsia="Times New Roman" w:hAnsi="Calibri" w:cs="Times New Roman"/>
                <w:color w:val="000000"/>
              </w:rPr>
            </w:pPr>
          </w:p>
        </w:tc>
        <w:tc>
          <w:tcPr>
            <w:tcW w:w="580" w:type="dxa"/>
            <w:tcBorders>
              <w:top w:val="nil"/>
              <w:left w:val="nil"/>
              <w:bottom w:val="single" w:sz="4" w:space="0" w:color="auto"/>
              <w:right w:val="nil"/>
            </w:tcBorders>
            <w:shd w:val="clear" w:color="auto" w:fill="auto"/>
            <w:noWrap/>
            <w:vAlign w:val="bottom"/>
          </w:tcPr>
          <w:p w14:paraId="53FE442B" w14:textId="77777777" w:rsidR="00527581" w:rsidRPr="00527581" w:rsidRDefault="00527581" w:rsidP="000F571C">
            <w:pPr>
              <w:rPr>
                <w:rFonts w:ascii="Calibri" w:eastAsia="Times New Roman" w:hAnsi="Calibri" w:cs="Times New Roman"/>
                <w:color w:val="000000"/>
              </w:rPr>
            </w:pPr>
          </w:p>
        </w:tc>
        <w:tc>
          <w:tcPr>
            <w:tcW w:w="620" w:type="dxa"/>
            <w:tcBorders>
              <w:top w:val="nil"/>
              <w:left w:val="nil"/>
              <w:bottom w:val="single" w:sz="4" w:space="0" w:color="auto"/>
              <w:right w:val="nil"/>
            </w:tcBorders>
            <w:shd w:val="clear" w:color="auto" w:fill="auto"/>
            <w:noWrap/>
            <w:vAlign w:val="bottom"/>
          </w:tcPr>
          <w:p w14:paraId="5C8A0CCC" w14:textId="77777777" w:rsidR="00527581" w:rsidRPr="00527581" w:rsidRDefault="00527581" w:rsidP="000F571C">
            <w:pPr>
              <w:rPr>
                <w:rFonts w:ascii="Calibri" w:eastAsia="Times New Roman" w:hAnsi="Calibri" w:cs="Times New Roman"/>
                <w:color w:val="000000"/>
              </w:rPr>
            </w:pPr>
          </w:p>
        </w:tc>
        <w:tc>
          <w:tcPr>
            <w:tcW w:w="620" w:type="dxa"/>
            <w:tcBorders>
              <w:top w:val="nil"/>
              <w:left w:val="nil"/>
              <w:bottom w:val="single" w:sz="4" w:space="0" w:color="auto"/>
              <w:right w:val="nil"/>
            </w:tcBorders>
            <w:shd w:val="clear" w:color="auto" w:fill="auto"/>
            <w:noWrap/>
            <w:vAlign w:val="bottom"/>
          </w:tcPr>
          <w:p w14:paraId="3719CC85" w14:textId="77777777" w:rsidR="00527581" w:rsidRPr="00527581" w:rsidRDefault="00527581" w:rsidP="000F571C">
            <w:pPr>
              <w:rPr>
                <w:rFonts w:ascii="Calibri" w:eastAsia="Times New Roman" w:hAnsi="Calibri" w:cs="Times New Roman"/>
                <w:color w:val="000000"/>
              </w:rPr>
            </w:pPr>
          </w:p>
        </w:tc>
        <w:tc>
          <w:tcPr>
            <w:tcW w:w="3513" w:type="dxa"/>
            <w:tcBorders>
              <w:top w:val="nil"/>
              <w:left w:val="nil"/>
              <w:bottom w:val="single" w:sz="4" w:space="0" w:color="auto"/>
              <w:right w:val="nil"/>
            </w:tcBorders>
            <w:shd w:val="clear" w:color="auto" w:fill="auto"/>
            <w:noWrap/>
            <w:vAlign w:val="bottom"/>
          </w:tcPr>
          <w:p w14:paraId="73C7DF0F" w14:textId="77777777" w:rsidR="00527581" w:rsidRPr="00527581" w:rsidRDefault="00527581" w:rsidP="000F571C">
            <w:pPr>
              <w:rPr>
                <w:rFonts w:ascii="Calibri" w:eastAsia="Times New Roman" w:hAnsi="Calibri" w:cs="Times New Roman"/>
                <w:color w:val="000000"/>
              </w:rPr>
            </w:pPr>
            <w:r>
              <w:rPr>
                <w:rFonts w:ascii="Calibri" w:eastAsia="Times New Roman" w:hAnsi="Calibri" w:cs="Times New Roman"/>
                <w:color w:val="000000"/>
              </w:rPr>
              <w:t>Inspector’s Signature:</w:t>
            </w:r>
          </w:p>
        </w:tc>
        <w:tc>
          <w:tcPr>
            <w:tcW w:w="266" w:type="dxa"/>
            <w:tcBorders>
              <w:top w:val="nil"/>
              <w:left w:val="nil"/>
              <w:bottom w:val="single" w:sz="4" w:space="0" w:color="auto"/>
              <w:right w:val="nil"/>
            </w:tcBorders>
            <w:shd w:val="clear" w:color="auto" w:fill="auto"/>
            <w:noWrap/>
            <w:vAlign w:val="bottom"/>
          </w:tcPr>
          <w:p w14:paraId="55C52CFF" w14:textId="77777777" w:rsidR="00527581" w:rsidRPr="00527581" w:rsidRDefault="00527581" w:rsidP="000F571C">
            <w:pPr>
              <w:rPr>
                <w:rFonts w:ascii="Calibri" w:eastAsia="Times New Roman" w:hAnsi="Calibri" w:cs="Times New Roman"/>
                <w:color w:val="000000"/>
              </w:rPr>
            </w:pPr>
          </w:p>
        </w:tc>
        <w:tc>
          <w:tcPr>
            <w:tcW w:w="266" w:type="dxa"/>
            <w:tcBorders>
              <w:top w:val="nil"/>
              <w:left w:val="nil"/>
              <w:bottom w:val="single" w:sz="4" w:space="0" w:color="auto"/>
              <w:right w:val="nil"/>
            </w:tcBorders>
            <w:shd w:val="clear" w:color="auto" w:fill="auto"/>
            <w:noWrap/>
            <w:vAlign w:val="bottom"/>
          </w:tcPr>
          <w:p w14:paraId="085C17DE" w14:textId="77777777" w:rsidR="00527581" w:rsidRPr="00527581" w:rsidRDefault="00527581" w:rsidP="000F571C">
            <w:pPr>
              <w:rPr>
                <w:rFonts w:ascii="Calibri" w:eastAsia="Times New Roman" w:hAnsi="Calibri" w:cs="Times New Roman"/>
                <w:color w:val="000000"/>
              </w:rPr>
            </w:pPr>
          </w:p>
        </w:tc>
        <w:tc>
          <w:tcPr>
            <w:tcW w:w="266" w:type="dxa"/>
            <w:tcBorders>
              <w:top w:val="nil"/>
              <w:left w:val="nil"/>
              <w:bottom w:val="single" w:sz="4" w:space="0" w:color="auto"/>
              <w:right w:val="nil"/>
            </w:tcBorders>
            <w:shd w:val="clear" w:color="auto" w:fill="auto"/>
            <w:noWrap/>
            <w:vAlign w:val="bottom"/>
          </w:tcPr>
          <w:p w14:paraId="500C6255" w14:textId="77777777" w:rsidR="00527581" w:rsidRPr="00527581" w:rsidRDefault="00527581" w:rsidP="000F571C">
            <w:pPr>
              <w:rPr>
                <w:rFonts w:ascii="Calibri" w:eastAsia="Times New Roman" w:hAnsi="Calibri" w:cs="Times New Roman"/>
                <w:color w:val="000000"/>
              </w:rPr>
            </w:pPr>
          </w:p>
        </w:tc>
        <w:tc>
          <w:tcPr>
            <w:tcW w:w="1403" w:type="dxa"/>
            <w:tcBorders>
              <w:top w:val="nil"/>
              <w:left w:val="nil"/>
              <w:bottom w:val="single" w:sz="4" w:space="0" w:color="auto"/>
              <w:right w:val="nil"/>
            </w:tcBorders>
            <w:shd w:val="clear" w:color="auto" w:fill="auto"/>
            <w:noWrap/>
            <w:vAlign w:val="bottom"/>
          </w:tcPr>
          <w:p w14:paraId="06254A0C" w14:textId="77777777" w:rsidR="00527581" w:rsidRPr="00527581" w:rsidRDefault="00527581" w:rsidP="000F571C">
            <w:pPr>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5F9668CD" w14:textId="77777777" w:rsidR="00527581" w:rsidRPr="00527581" w:rsidRDefault="00527581" w:rsidP="000F571C">
            <w:pPr>
              <w:rPr>
                <w:rFonts w:ascii="Calibri" w:eastAsia="Times New Roman" w:hAnsi="Calibri" w:cs="Times New Roman"/>
                <w:color w:val="000000"/>
              </w:rPr>
            </w:pPr>
          </w:p>
        </w:tc>
      </w:tr>
    </w:tbl>
    <w:p w14:paraId="2560D3BB" w14:textId="77777777" w:rsidR="00722358" w:rsidRDefault="00722358" w:rsidP="00515F88">
      <w:pPr>
        <w:tabs>
          <w:tab w:val="left" w:pos="4085"/>
        </w:tabs>
        <w:jc w:val="center"/>
        <w:rPr>
          <w:rFonts w:cs="Times New Roman"/>
          <w:szCs w:val="32"/>
        </w:rPr>
      </w:pPr>
    </w:p>
    <w:sectPr w:rsidR="00722358" w:rsidSect="00515F88">
      <w:footerReference w:type="default" r:id="rId23"/>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01E7E" w14:textId="77777777" w:rsidR="00C800F8" w:rsidRDefault="00C800F8" w:rsidP="00CB713E">
      <w:r>
        <w:separator/>
      </w:r>
    </w:p>
  </w:endnote>
  <w:endnote w:type="continuationSeparator" w:id="0">
    <w:p w14:paraId="439C5FA6" w14:textId="77777777" w:rsidR="00C800F8" w:rsidRDefault="00C800F8" w:rsidP="00CB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C7D4" w14:textId="77777777" w:rsidR="000F571C" w:rsidRDefault="000F571C">
    <w:pPr>
      <w:pStyle w:val="Footer"/>
      <w:jc w:val="center"/>
    </w:pPr>
  </w:p>
  <w:p w14:paraId="4936E5A9" w14:textId="77777777" w:rsidR="000F571C" w:rsidRDefault="000F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AEF1" w14:textId="77777777" w:rsidR="000F571C" w:rsidRDefault="000F571C">
    <w:pPr>
      <w:pStyle w:val="Footer"/>
      <w:jc w:val="center"/>
    </w:pPr>
  </w:p>
  <w:p w14:paraId="75C25985" w14:textId="77777777" w:rsidR="000F571C" w:rsidRDefault="000F5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384522"/>
      <w:docPartObj>
        <w:docPartGallery w:val="Page Numbers (Bottom of Page)"/>
        <w:docPartUnique/>
      </w:docPartObj>
    </w:sdtPr>
    <w:sdtEndPr>
      <w:rPr>
        <w:noProof/>
      </w:rPr>
    </w:sdtEndPr>
    <w:sdtContent>
      <w:p w14:paraId="306AA611" w14:textId="77777777" w:rsidR="000F571C" w:rsidRDefault="000F571C">
        <w:pPr>
          <w:pStyle w:val="Footer"/>
          <w:jc w:val="center"/>
        </w:pPr>
        <w:r>
          <w:fldChar w:fldCharType="begin"/>
        </w:r>
        <w:r>
          <w:instrText xml:space="preserve"> PAGE   \* MERGEFORMAT </w:instrText>
        </w:r>
        <w:r>
          <w:fldChar w:fldCharType="separate"/>
        </w:r>
        <w:r w:rsidR="00D82AE7">
          <w:rPr>
            <w:noProof/>
          </w:rPr>
          <w:t>2</w:t>
        </w:r>
        <w:r>
          <w:rPr>
            <w:noProof/>
          </w:rPr>
          <w:fldChar w:fldCharType="end"/>
        </w:r>
      </w:p>
    </w:sdtContent>
  </w:sdt>
  <w:p w14:paraId="0671A5DB" w14:textId="77777777" w:rsidR="000F571C" w:rsidRDefault="000F57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AAAE" w14:textId="77777777" w:rsidR="000F571C" w:rsidRDefault="000F571C">
    <w:pPr>
      <w:pStyle w:val="Footer"/>
      <w:jc w:val="center"/>
    </w:pPr>
  </w:p>
  <w:p w14:paraId="6AFDA95A" w14:textId="77777777" w:rsidR="000F571C" w:rsidRDefault="000F57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278A" w14:textId="77777777" w:rsidR="000F571C" w:rsidRDefault="000F571C">
    <w:pPr>
      <w:pStyle w:val="Footer"/>
      <w:jc w:val="center"/>
    </w:pPr>
  </w:p>
  <w:p w14:paraId="06F8BF30" w14:textId="77777777" w:rsidR="000F571C" w:rsidRDefault="000F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6A26" w14:textId="77777777" w:rsidR="00C800F8" w:rsidRDefault="00C800F8" w:rsidP="00CB713E">
      <w:r>
        <w:separator/>
      </w:r>
    </w:p>
  </w:footnote>
  <w:footnote w:type="continuationSeparator" w:id="0">
    <w:p w14:paraId="42F51D53" w14:textId="77777777" w:rsidR="00C800F8" w:rsidRDefault="00C800F8" w:rsidP="00CB7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D90"/>
    <w:multiLevelType w:val="hybridMultilevel"/>
    <w:tmpl w:val="0AD6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35EB0"/>
    <w:multiLevelType w:val="hybridMultilevel"/>
    <w:tmpl w:val="15C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772F3"/>
    <w:multiLevelType w:val="hybridMultilevel"/>
    <w:tmpl w:val="2674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64FC5"/>
    <w:multiLevelType w:val="hybridMultilevel"/>
    <w:tmpl w:val="B4C21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C5654"/>
    <w:multiLevelType w:val="hybridMultilevel"/>
    <w:tmpl w:val="50402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3588D"/>
    <w:multiLevelType w:val="hybridMultilevel"/>
    <w:tmpl w:val="DFC2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24BC2"/>
    <w:multiLevelType w:val="hybridMultilevel"/>
    <w:tmpl w:val="240E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11E01"/>
    <w:multiLevelType w:val="hybridMultilevel"/>
    <w:tmpl w:val="B0B81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8359F"/>
    <w:multiLevelType w:val="hybridMultilevel"/>
    <w:tmpl w:val="9E78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071B5"/>
    <w:multiLevelType w:val="hybridMultilevel"/>
    <w:tmpl w:val="E934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D0B8D"/>
    <w:multiLevelType w:val="hybridMultilevel"/>
    <w:tmpl w:val="ECBE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F6620"/>
    <w:multiLevelType w:val="hybridMultilevel"/>
    <w:tmpl w:val="39FA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A0F9D"/>
    <w:multiLevelType w:val="hybridMultilevel"/>
    <w:tmpl w:val="5F4C5998"/>
    <w:lvl w:ilvl="0" w:tplc="D65C3986">
      <w:numFmt w:val="bullet"/>
      <w:lvlText w:val="•"/>
      <w:lvlJc w:val="left"/>
      <w:pPr>
        <w:ind w:left="1080" w:hanging="360"/>
      </w:pPr>
      <w:rPr>
        <w:rFonts w:ascii="SymbolMT" w:eastAsiaTheme="minorHAnsi" w:hAnsi="SymbolMT" w:cs="SymbolMT"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0828C5"/>
    <w:multiLevelType w:val="hybridMultilevel"/>
    <w:tmpl w:val="6D28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C44DC"/>
    <w:multiLevelType w:val="hybridMultilevel"/>
    <w:tmpl w:val="1A520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E41F4"/>
    <w:multiLevelType w:val="hybridMultilevel"/>
    <w:tmpl w:val="C44E7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62745"/>
    <w:multiLevelType w:val="hybridMultilevel"/>
    <w:tmpl w:val="5B36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E1773"/>
    <w:multiLevelType w:val="hybridMultilevel"/>
    <w:tmpl w:val="8862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E7F64"/>
    <w:multiLevelType w:val="hybridMultilevel"/>
    <w:tmpl w:val="8CA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B476B"/>
    <w:multiLevelType w:val="hybridMultilevel"/>
    <w:tmpl w:val="4A9A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E6832"/>
    <w:multiLevelType w:val="hybridMultilevel"/>
    <w:tmpl w:val="301C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0A203B"/>
    <w:multiLevelType w:val="hybridMultilevel"/>
    <w:tmpl w:val="4B40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17371"/>
    <w:multiLevelType w:val="hybridMultilevel"/>
    <w:tmpl w:val="ED82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41EFE"/>
    <w:multiLevelType w:val="hybridMultilevel"/>
    <w:tmpl w:val="4562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724B8"/>
    <w:multiLevelType w:val="hybridMultilevel"/>
    <w:tmpl w:val="A614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F152D"/>
    <w:multiLevelType w:val="hybridMultilevel"/>
    <w:tmpl w:val="212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E3560"/>
    <w:multiLevelType w:val="hybridMultilevel"/>
    <w:tmpl w:val="AE90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C1C58"/>
    <w:multiLevelType w:val="hybridMultilevel"/>
    <w:tmpl w:val="4856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310B0"/>
    <w:multiLevelType w:val="hybridMultilevel"/>
    <w:tmpl w:val="048A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73BD7"/>
    <w:multiLevelType w:val="hybridMultilevel"/>
    <w:tmpl w:val="ADFC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16FEA"/>
    <w:multiLevelType w:val="hybridMultilevel"/>
    <w:tmpl w:val="88AA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FA45E3"/>
    <w:multiLevelType w:val="hybridMultilevel"/>
    <w:tmpl w:val="5516B3D4"/>
    <w:lvl w:ilvl="0" w:tplc="D65C3986">
      <w:numFmt w:val="bullet"/>
      <w:lvlText w:val="•"/>
      <w:lvlJc w:val="left"/>
      <w:pPr>
        <w:ind w:left="720" w:hanging="360"/>
      </w:pPr>
      <w:rPr>
        <w:rFonts w:ascii="SymbolMT" w:eastAsiaTheme="minorHAnsi" w:hAnsi="SymbolMT" w:cs="Symbol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F1B35"/>
    <w:multiLevelType w:val="hybridMultilevel"/>
    <w:tmpl w:val="DBB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7B5AB0"/>
    <w:multiLevelType w:val="hybridMultilevel"/>
    <w:tmpl w:val="B91C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24510"/>
    <w:multiLevelType w:val="hybridMultilevel"/>
    <w:tmpl w:val="8850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C219C"/>
    <w:multiLevelType w:val="hybridMultilevel"/>
    <w:tmpl w:val="4312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765FD"/>
    <w:multiLevelType w:val="hybridMultilevel"/>
    <w:tmpl w:val="F1A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4324D"/>
    <w:multiLevelType w:val="hybridMultilevel"/>
    <w:tmpl w:val="FDCE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A15A2"/>
    <w:multiLevelType w:val="hybridMultilevel"/>
    <w:tmpl w:val="587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A2AF8"/>
    <w:multiLevelType w:val="hybridMultilevel"/>
    <w:tmpl w:val="7384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F4C85"/>
    <w:multiLevelType w:val="hybridMultilevel"/>
    <w:tmpl w:val="96A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C40FD"/>
    <w:multiLevelType w:val="hybridMultilevel"/>
    <w:tmpl w:val="C29E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93539"/>
    <w:multiLevelType w:val="hybridMultilevel"/>
    <w:tmpl w:val="3602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DC1555"/>
    <w:multiLevelType w:val="hybridMultilevel"/>
    <w:tmpl w:val="1DBC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656466">
    <w:abstractNumId w:val="36"/>
  </w:num>
  <w:num w:numId="2" w16cid:durableId="43912425">
    <w:abstractNumId w:val="24"/>
  </w:num>
  <w:num w:numId="3" w16cid:durableId="1835418133">
    <w:abstractNumId w:val="16"/>
  </w:num>
  <w:num w:numId="4" w16cid:durableId="66418807">
    <w:abstractNumId w:val="0"/>
  </w:num>
  <w:num w:numId="5" w16cid:durableId="383338495">
    <w:abstractNumId w:val="7"/>
  </w:num>
  <w:num w:numId="6" w16cid:durableId="1950157499">
    <w:abstractNumId w:val="23"/>
  </w:num>
  <w:num w:numId="7" w16cid:durableId="594898249">
    <w:abstractNumId w:val="15"/>
  </w:num>
  <w:num w:numId="8" w16cid:durableId="1348293485">
    <w:abstractNumId w:val="38"/>
  </w:num>
  <w:num w:numId="9" w16cid:durableId="679622943">
    <w:abstractNumId w:val="28"/>
  </w:num>
  <w:num w:numId="10" w16cid:durableId="1945384415">
    <w:abstractNumId w:val="18"/>
  </w:num>
  <w:num w:numId="11" w16cid:durableId="1723097476">
    <w:abstractNumId w:val="20"/>
  </w:num>
  <w:num w:numId="12" w16cid:durableId="1645769151">
    <w:abstractNumId w:val="1"/>
  </w:num>
  <w:num w:numId="13" w16cid:durableId="1685743540">
    <w:abstractNumId w:val="2"/>
  </w:num>
  <w:num w:numId="14" w16cid:durableId="793643974">
    <w:abstractNumId w:val="13"/>
  </w:num>
  <w:num w:numId="15" w16cid:durableId="8879164">
    <w:abstractNumId w:val="29"/>
  </w:num>
  <w:num w:numId="16" w16cid:durableId="390692546">
    <w:abstractNumId w:val="32"/>
  </w:num>
  <w:num w:numId="17" w16cid:durableId="2035230521">
    <w:abstractNumId w:val="21"/>
  </w:num>
  <w:num w:numId="18" w16cid:durableId="1652296983">
    <w:abstractNumId w:val="40"/>
  </w:num>
  <w:num w:numId="19" w16cid:durableId="1910774541">
    <w:abstractNumId w:val="43"/>
  </w:num>
  <w:num w:numId="20" w16cid:durableId="1440299582">
    <w:abstractNumId w:val="17"/>
  </w:num>
  <w:num w:numId="21" w16cid:durableId="1030447431">
    <w:abstractNumId w:val="34"/>
  </w:num>
  <w:num w:numId="22" w16cid:durableId="1526213147">
    <w:abstractNumId w:val="5"/>
  </w:num>
  <w:num w:numId="23" w16cid:durableId="1659655341">
    <w:abstractNumId w:val="26"/>
  </w:num>
  <w:num w:numId="24" w16cid:durableId="2001419733">
    <w:abstractNumId w:val="35"/>
  </w:num>
  <w:num w:numId="25" w16cid:durableId="263614459">
    <w:abstractNumId w:val="27"/>
  </w:num>
  <w:num w:numId="26" w16cid:durableId="537015989">
    <w:abstractNumId w:val="41"/>
  </w:num>
  <w:num w:numId="27" w16cid:durableId="1632127831">
    <w:abstractNumId w:val="9"/>
  </w:num>
  <w:num w:numId="28" w16cid:durableId="429009544">
    <w:abstractNumId w:val="8"/>
  </w:num>
  <w:num w:numId="29" w16cid:durableId="398284626">
    <w:abstractNumId w:val="19"/>
  </w:num>
  <w:num w:numId="30" w16cid:durableId="8365309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094267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606270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362119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97310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9105789">
    <w:abstractNumId w:val="7"/>
  </w:num>
  <w:num w:numId="36" w16cid:durableId="43140296">
    <w:abstractNumId w:val="11"/>
  </w:num>
  <w:num w:numId="37" w16cid:durableId="646132299">
    <w:abstractNumId w:val="39"/>
  </w:num>
  <w:num w:numId="38" w16cid:durableId="465585616">
    <w:abstractNumId w:val="42"/>
  </w:num>
  <w:num w:numId="39" w16cid:durableId="955718718">
    <w:abstractNumId w:val="14"/>
  </w:num>
  <w:num w:numId="40" w16cid:durableId="1325818183">
    <w:abstractNumId w:val="22"/>
  </w:num>
  <w:num w:numId="41" w16cid:durableId="1226917091">
    <w:abstractNumId w:val="25"/>
  </w:num>
  <w:num w:numId="42" w16cid:durableId="985932588">
    <w:abstractNumId w:val="30"/>
  </w:num>
  <w:num w:numId="43" w16cid:durableId="1316639825">
    <w:abstractNumId w:val="3"/>
  </w:num>
  <w:num w:numId="44" w16cid:durableId="1343509779">
    <w:abstractNumId w:val="37"/>
  </w:num>
  <w:num w:numId="45" w16cid:durableId="1446579351">
    <w:abstractNumId w:val="31"/>
  </w:num>
  <w:num w:numId="46" w16cid:durableId="704594779">
    <w:abstractNumId w:val="12"/>
  </w:num>
  <w:num w:numId="47" w16cid:durableId="283272469">
    <w:abstractNumId w:val="4"/>
  </w:num>
  <w:num w:numId="48" w16cid:durableId="794517889">
    <w:abstractNumId w:val="33"/>
  </w:num>
  <w:num w:numId="49" w16cid:durableId="174611818">
    <w:abstractNumId w:val="10"/>
  </w:num>
  <w:num w:numId="50" w16cid:durableId="279454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174" style="mso-width-relative:margin;mso-height-relative:margin" fillcolor="white" stroke="f">
      <v:fill color="white"/>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3EBE"/>
    <w:rsid w:val="000038B8"/>
    <w:rsid w:val="00014E61"/>
    <w:rsid w:val="000151CE"/>
    <w:rsid w:val="000269F7"/>
    <w:rsid w:val="000271E2"/>
    <w:rsid w:val="00027235"/>
    <w:rsid w:val="00027A5A"/>
    <w:rsid w:val="00031811"/>
    <w:rsid w:val="000326AE"/>
    <w:rsid w:val="000344AE"/>
    <w:rsid w:val="000465BD"/>
    <w:rsid w:val="000535C8"/>
    <w:rsid w:val="0008131B"/>
    <w:rsid w:val="00083436"/>
    <w:rsid w:val="00087A0E"/>
    <w:rsid w:val="000A0FAC"/>
    <w:rsid w:val="000C2636"/>
    <w:rsid w:val="000C3EAE"/>
    <w:rsid w:val="000C7DF0"/>
    <w:rsid w:val="000D386F"/>
    <w:rsid w:val="000D7CBA"/>
    <w:rsid w:val="000E18C3"/>
    <w:rsid w:val="000E1B32"/>
    <w:rsid w:val="000F1E33"/>
    <w:rsid w:val="000F27A5"/>
    <w:rsid w:val="000F571C"/>
    <w:rsid w:val="0010012B"/>
    <w:rsid w:val="0010478E"/>
    <w:rsid w:val="001143EB"/>
    <w:rsid w:val="00124705"/>
    <w:rsid w:val="00132AF6"/>
    <w:rsid w:val="001343C8"/>
    <w:rsid w:val="001445FB"/>
    <w:rsid w:val="0015340E"/>
    <w:rsid w:val="00154A46"/>
    <w:rsid w:val="00155319"/>
    <w:rsid w:val="00155991"/>
    <w:rsid w:val="001643DE"/>
    <w:rsid w:val="00166AB7"/>
    <w:rsid w:val="001731E8"/>
    <w:rsid w:val="001841F1"/>
    <w:rsid w:val="00191580"/>
    <w:rsid w:val="001A2B26"/>
    <w:rsid w:val="001A4CAE"/>
    <w:rsid w:val="001B142C"/>
    <w:rsid w:val="001B2D43"/>
    <w:rsid w:val="001C6716"/>
    <w:rsid w:val="001D2BC7"/>
    <w:rsid w:val="001E02C1"/>
    <w:rsid w:val="001E0DC4"/>
    <w:rsid w:val="001E2C03"/>
    <w:rsid w:val="001E76F2"/>
    <w:rsid w:val="001F00F7"/>
    <w:rsid w:val="001F2E77"/>
    <w:rsid w:val="00200E2B"/>
    <w:rsid w:val="00215EA2"/>
    <w:rsid w:val="00234127"/>
    <w:rsid w:val="0023419B"/>
    <w:rsid w:val="00251060"/>
    <w:rsid w:val="0025738A"/>
    <w:rsid w:val="00266DC3"/>
    <w:rsid w:val="00285098"/>
    <w:rsid w:val="00285A20"/>
    <w:rsid w:val="00295DC0"/>
    <w:rsid w:val="002A360C"/>
    <w:rsid w:val="002A5D55"/>
    <w:rsid w:val="002B10F4"/>
    <w:rsid w:val="002D43C7"/>
    <w:rsid w:val="002E087C"/>
    <w:rsid w:val="002E20BC"/>
    <w:rsid w:val="002E266D"/>
    <w:rsid w:val="002E67BF"/>
    <w:rsid w:val="002F459B"/>
    <w:rsid w:val="002F6CA4"/>
    <w:rsid w:val="0030120B"/>
    <w:rsid w:val="00322012"/>
    <w:rsid w:val="00336428"/>
    <w:rsid w:val="00347DEC"/>
    <w:rsid w:val="00350A99"/>
    <w:rsid w:val="00355C1D"/>
    <w:rsid w:val="0035684E"/>
    <w:rsid w:val="00366EF0"/>
    <w:rsid w:val="0036789E"/>
    <w:rsid w:val="00372EAE"/>
    <w:rsid w:val="00381C71"/>
    <w:rsid w:val="00385CCD"/>
    <w:rsid w:val="003A0EE2"/>
    <w:rsid w:val="003A1A84"/>
    <w:rsid w:val="003A31E3"/>
    <w:rsid w:val="003A4EFE"/>
    <w:rsid w:val="003B23B3"/>
    <w:rsid w:val="003B2CEC"/>
    <w:rsid w:val="003C47AA"/>
    <w:rsid w:val="003D6F32"/>
    <w:rsid w:val="003E5D6D"/>
    <w:rsid w:val="003F111B"/>
    <w:rsid w:val="003F5DF3"/>
    <w:rsid w:val="00402461"/>
    <w:rsid w:val="0041082A"/>
    <w:rsid w:val="004147C7"/>
    <w:rsid w:val="00423B87"/>
    <w:rsid w:val="00454E66"/>
    <w:rsid w:val="004613F6"/>
    <w:rsid w:val="00471B7A"/>
    <w:rsid w:val="00476D79"/>
    <w:rsid w:val="00496501"/>
    <w:rsid w:val="004B1CAF"/>
    <w:rsid w:val="004C21E0"/>
    <w:rsid w:val="004D3740"/>
    <w:rsid w:val="004E2F78"/>
    <w:rsid w:val="004E3525"/>
    <w:rsid w:val="004E6BC5"/>
    <w:rsid w:val="004F3C6F"/>
    <w:rsid w:val="005005F4"/>
    <w:rsid w:val="00514471"/>
    <w:rsid w:val="00515F88"/>
    <w:rsid w:val="00527581"/>
    <w:rsid w:val="00536A59"/>
    <w:rsid w:val="00545394"/>
    <w:rsid w:val="00551FAF"/>
    <w:rsid w:val="00566F58"/>
    <w:rsid w:val="00576AFC"/>
    <w:rsid w:val="0059624C"/>
    <w:rsid w:val="005A0FFE"/>
    <w:rsid w:val="005A6E19"/>
    <w:rsid w:val="005B3CDE"/>
    <w:rsid w:val="005B4210"/>
    <w:rsid w:val="005B4413"/>
    <w:rsid w:val="005D70C7"/>
    <w:rsid w:val="005E1B7C"/>
    <w:rsid w:val="005E31AC"/>
    <w:rsid w:val="005F3021"/>
    <w:rsid w:val="005F7454"/>
    <w:rsid w:val="00602EB0"/>
    <w:rsid w:val="00613BAE"/>
    <w:rsid w:val="00613F3E"/>
    <w:rsid w:val="00622DE0"/>
    <w:rsid w:val="00631DAB"/>
    <w:rsid w:val="0063775F"/>
    <w:rsid w:val="00655230"/>
    <w:rsid w:val="006654C5"/>
    <w:rsid w:val="0066653F"/>
    <w:rsid w:val="0067323C"/>
    <w:rsid w:val="00680B7A"/>
    <w:rsid w:val="006819DC"/>
    <w:rsid w:val="006A0CCC"/>
    <w:rsid w:val="006A558C"/>
    <w:rsid w:val="006B3F13"/>
    <w:rsid w:val="006C07C1"/>
    <w:rsid w:val="006C69D9"/>
    <w:rsid w:val="006E4225"/>
    <w:rsid w:val="006F5A97"/>
    <w:rsid w:val="00702485"/>
    <w:rsid w:val="00703EBE"/>
    <w:rsid w:val="007052D1"/>
    <w:rsid w:val="007164FE"/>
    <w:rsid w:val="00722358"/>
    <w:rsid w:val="007276F7"/>
    <w:rsid w:val="00730FFB"/>
    <w:rsid w:val="00737830"/>
    <w:rsid w:val="00743A80"/>
    <w:rsid w:val="007466CD"/>
    <w:rsid w:val="00750A39"/>
    <w:rsid w:val="00751627"/>
    <w:rsid w:val="0075181A"/>
    <w:rsid w:val="00766B32"/>
    <w:rsid w:val="00777AE4"/>
    <w:rsid w:val="007946AE"/>
    <w:rsid w:val="007A6920"/>
    <w:rsid w:val="007A73B5"/>
    <w:rsid w:val="007B5099"/>
    <w:rsid w:val="007B55E2"/>
    <w:rsid w:val="007B7CF9"/>
    <w:rsid w:val="007C68C3"/>
    <w:rsid w:val="007D5018"/>
    <w:rsid w:val="007D7A8D"/>
    <w:rsid w:val="007E2655"/>
    <w:rsid w:val="007F4FB4"/>
    <w:rsid w:val="00803459"/>
    <w:rsid w:val="0081196B"/>
    <w:rsid w:val="00811FB7"/>
    <w:rsid w:val="008237DD"/>
    <w:rsid w:val="00840BBA"/>
    <w:rsid w:val="008468C2"/>
    <w:rsid w:val="00860A7E"/>
    <w:rsid w:val="00860B84"/>
    <w:rsid w:val="00861A1E"/>
    <w:rsid w:val="00890351"/>
    <w:rsid w:val="0089665B"/>
    <w:rsid w:val="008A7927"/>
    <w:rsid w:val="008B54A7"/>
    <w:rsid w:val="008C76D6"/>
    <w:rsid w:val="008F0B51"/>
    <w:rsid w:val="008F160E"/>
    <w:rsid w:val="00905C78"/>
    <w:rsid w:val="00916F07"/>
    <w:rsid w:val="0091776F"/>
    <w:rsid w:val="009419BB"/>
    <w:rsid w:val="009479B9"/>
    <w:rsid w:val="009715C1"/>
    <w:rsid w:val="00994FA2"/>
    <w:rsid w:val="009964D3"/>
    <w:rsid w:val="009B2C95"/>
    <w:rsid w:val="009D430A"/>
    <w:rsid w:val="009E3328"/>
    <w:rsid w:val="009E33F1"/>
    <w:rsid w:val="009F3AD5"/>
    <w:rsid w:val="009F4085"/>
    <w:rsid w:val="00A1510C"/>
    <w:rsid w:val="00A20C90"/>
    <w:rsid w:val="00A273F3"/>
    <w:rsid w:val="00A41916"/>
    <w:rsid w:val="00A419CF"/>
    <w:rsid w:val="00A43918"/>
    <w:rsid w:val="00A5238D"/>
    <w:rsid w:val="00A56022"/>
    <w:rsid w:val="00A5670F"/>
    <w:rsid w:val="00A6014C"/>
    <w:rsid w:val="00A85C6F"/>
    <w:rsid w:val="00A9325B"/>
    <w:rsid w:val="00AA3E15"/>
    <w:rsid w:val="00AA5BC6"/>
    <w:rsid w:val="00AB1F3D"/>
    <w:rsid w:val="00AB2C97"/>
    <w:rsid w:val="00AC171B"/>
    <w:rsid w:val="00AC328C"/>
    <w:rsid w:val="00AC64FA"/>
    <w:rsid w:val="00AC6628"/>
    <w:rsid w:val="00AD205C"/>
    <w:rsid w:val="00AE0D3B"/>
    <w:rsid w:val="00B00C70"/>
    <w:rsid w:val="00B12A36"/>
    <w:rsid w:val="00B20FC5"/>
    <w:rsid w:val="00B27F08"/>
    <w:rsid w:val="00B413EF"/>
    <w:rsid w:val="00B42774"/>
    <w:rsid w:val="00B63483"/>
    <w:rsid w:val="00B63F12"/>
    <w:rsid w:val="00B8021A"/>
    <w:rsid w:val="00B953DB"/>
    <w:rsid w:val="00BA0242"/>
    <w:rsid w:val="00BA424D"/>
    <w:rsid w:val="00BA6E4C"/>
    <w:rsid w:val="00BB4509"/>
    <w:rsid w:val="00BC23DA"/>
    <w:rsid w:val="00BC69F4"/>
    <w:rsid w:val="00BE6B8A"/>
    <w:rsid w:val="00BF1024"/>
    <w:rsid w:val="00BF2D83"/>
    <w:rsid w:val="00C046F4"/>
    <w:rsid w:val="00C06EF2"/>
    <w:rsid w:val="00C1347F"/>
    <w:rsid w:val="00C2279B"/>
    <w:rsid w:val="00C45F62"/>
    <w:rsid w:val="00C50611"/>
    <w:rsid w:val="00C519A7"/>
    <w:rsid w:val="00C5241C"/>
    <w:rsid w:val="00C57862"/>
    <w:rsid w:val="00C61ED8"/>
    <w:rsid w:val="00C742F5"/>
    <w:rsid w:val="00C800F8"/>
    <w:rsid w:val="00C93AD2"/>
    <w:rsid w:val="00CA0C43"/>
    <w:rsid w:val="00CA28E2"/>
    <w:rsid w:val="00CB3423"/>
    <w:rsid w:val="00CB713E"/>
    <w:rsid w:val="00CC43DC"/>
    <w:rsid w:val="00CC7F7E"/>
    <w:rsid w:val="00CD1F19"/>
    <w:rsid w:val="00CD2BAC"/>
    <w:rsid w:val="00CD55F3"/>
    <w:rsid w:val="00CE6624"/>
    <w:rsid w:val="00CF344D"/>
    <w:rsid w:val="00D10DDE"/>
    <w:rsid w:val="00D12931"/>
    <w:rsid w:val="00D434D7"/>
    <w:rsid w:val="00D43D9D"/>
    <w:rsid w:val="00D52C87"/>
    <w:rsid w:val="00D5470E"/>
    <w:rsid w:val="00D662C9"/>
    <w:rsid w:val="00D73807"/>
    <w:rsid w:val="00D82AE7"/>
    <w:rsid w:val="00D90AB4"/>
    <w:rsid w:val="00D97339"/>
    <w:rsid w:val="00DA44EC"/>
    <w:rsid w:val="00DB323A"/>
    <w:rsid w:val="00DC4935"/>
    <w:rsid w:val="00DD1DF4"/>
    <w:rsid w:val="00DD21DC"/>
    <w:rsid w:val="00DD77B0"/>
    <w:rsid w:val="00DE1260"/>
    <w:rsid w:val="00DE53EA"/>
    <w:rsid w:val="00E110C5"/>
    <w:rsid w:val="00E273D3"/>
    <w:rsid w:val="00E34512"/>
    <w:rsid w:val="00E4526F"/>
    <w:rsid w:val="00E47B45"/>
    <w:rsid w:val="00E56EA4"/>
    <w:rsid w:val="00E63803"/>
    <w:rsid w:val="00E73E97"/>
    <w:rsid w:val="00E83DCA"/>
    <w:rsid w:val="00E925B5"/>
    <w:rsid w:val="00EB1636"/>
    <w:rsid w:val="00EC7E8F"/>
    <w:rsid w:val="00EF187F"/>
    <w:rsid w:val="00EF3731"/>
    <w:rsid w:val="00EF4234"/>
    <w:rsid w:val="00F023FF"/>
    <w:rsid w:val="00F07F39"/>
    <w:rsid w:val="00F2124F"/>
    <w:rsid w:val="00F26199"/>
    <w:rsid w:val="00F32310"/>
    <w:rsid w:val="00F3630A"/>
    <w:rsid w:val="00F40FCF"/>
    <w:rsid w:val="00F41D69"/>
    <w:rsid w:val="00F47AFA"/>
    <w:rsid w:val="00F65353"/>
    <w:rsid w:val="00F670A3"/>
    <w:rsid w:val="00F756E6"/>
    <w:rsid w:val="00F840EB"/>
    <w:rsid w:val="00F95FA5"/>
    <w:rsid w:val="00FA39AF"/>
    <w:rsid w:val="00FB459A"/>
    <w:rsid w:val="00FB5CF1"/>
    <w:rsid w:val="00FC228C"/>
    <w:rsid w:val="00FC7916"/>
    <w:rsid w:val="00FD2AD4"/>
    <w:rsid w:val="00FE1D05"/>
    <w:rsid w:val="00FF5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4" style="mso-width-relative:margin;mso-height-relative:margin" fillcolor="white" stroke="f">
      <v:fill color="white"/>
      <v:stroke on="f"/>
    </o:shapedefaults>
    <o:shapelayout v:ext="edit">
      <o:idmap v:ext="edit" data="2"/>
      <o:rules v:ext="edit">
        <o:r id="V:Rule1" type="connector" idref="#_x0000_s2075"/>
        <o:r id="V:Rule2" type="connector" idref="#_x0000_s2154"/>
        <o:r id="V:Rule3" type="connector" idref="#_x0000_s2070"/>
        <o:r id="V:Rule4" type="connector" idref="#_x0000_s2153"/>
        <o:r id="V:Rule5" type="connector" idref="#_x0000_s2079"/>
        <o:r id="V:Rule6" type="connector" idref="#_x0000_s2082"/>
        <o:r id="V:Rule7" type="connector" idref="#_x0000_s2078"/>
        <o:r id="V:Rule8" type="connector" idref="#_x0000_s2069"/>
        <o:r id="V:Rule9" type="connector" idref="#_x0000_s2161"/>
        <o:r id="V:Rule10" type="connector" idref="#_x0000_s2160"/>
        <o:r id="V:Rule11" type="connector" idref="#_x0000_s2074"/>
      </o:rules>
    </o:shapelayout>
  </w:shapeDefaults>
  <w:decimalSymbol w:val="."/>
  <w:listSeparator w:val=","/>
  <w14:docId w14:val="4C7C45FF"/>
  <w15:docId w15:val="{FD30EEF8-EAB7-4CA3-AC5D-222FE29B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13E"/>
    <w:pPr>
      <w:tabs>
        <w:tab w:val="center" w:pos="4680"/>
        <w:tab w:val="right" w:pos="9360"/>
      </w:tabs>
    </w:pPr>
  </w:style>
  <w:style w:type="character" w:customStyle="1" w:styleId="HeaderChar">
    <w:name w:val="Header Char"/>
    <w:basedOn w:val="DefaultParagraphFont"/>
    <w:link w:val="Header"/>
    <w:uiPriority w:val="99"/>
    <w:rsid w:val="00CB713E"/>
  </w:style>
  <w:style w:type="paragraph" w:styleId="Footer">
    <w:name w:val="footer"/>
    <w:basedOn w:val="Normal"/>
    <w:link w:val="FooterChar"/>
    <w:uiPriority w:val="99"/>
    <w:unhideWhenUsed/>
    <w:rsid w:val="00CB713E"/>
    <w:pPr>
      <w:tabs>
        <w:tab w:val="center" w:pos="4680"/>
        <w:tab w:val="right" w:pos="9360"/>
      </w:tabs>
    </w:pPr>
  </w:style>
  <w:style w:type="character" w:customStyle="1" w:styleId="FooterChar">
    <w:name w:val="Footer Char"/>
    <w:basedOn w:val="DefaultParagraphFont"/>
    <w:link w:val="Footer"/>
    <w:uiPriority w:val="99"/>
    <w:rsid w:val="00CB713E"/>
  </w:style>
  <w:style w:type="paragraph" w:styleId="BalloonText">
    <w:name w:val="Balloon Text"/>
    <w:basedOn w:val="Normal"/>
    <w:link w:val="BalloonTextChar"/>
    <w:uiPriority w:val="99"/>
    <w:semiHidden/>
    <w:unhideWhenUsed/>
    <w:rsid w:val="00CB713E"/>
    <w:rPr>
      <w:rFonts w:ascii="Tahoma" w:hAnsi="Tahoma" w:cs="Tahoma"/>
      <w:sz w:val="16"/>
      <w:szCs w:val="16"/>
    </w:rPr>
  </w:style>
  <w:style w:type="character" w:customStyle="1" w:styleId="BalloonTextChar">
    <w:name w:val="Balloon Text Char"/>
    <w:basedOn w:val="DefaultParagraphFont"/>
    <w:link w:val="BalloonText"/>
    <w:uiPriority w:val="99"/>
    <w:semiHidden/>
    <w:rsid w:val="00CB713E"/>
    <w:rPr>
      <w:rFonts w:ascii="Tahoma" w:hAnsi="Tahoma" w:cs="Tahoma"/>
      <w:sz w:val="16"/>
      <w:szCs w:val="16"/>
    </w:rPr>
  </w:style>
  <w:style w:type="character" w:styleId="Hyperlink">
    <w:name w:val="Hyperlink"/>
    <w:basedOn w:val="DefaultParagraphFont"/>
    <w:uiPriority w:val="99"/>
    <w:unhideWhenUsed/>
    <w:rsid w:val="001D2BC7"/>
    <w:rPr>
      <w:color w:val="0000FF"/>
      <w:u w:val="single"/>
    </w:rPr>
  </w:style>
  <w:style w:type="paragraph" w:styleId="NormalWeb">
    <w:name w:val="Normal (Web)"/>
    <w:basedOn w:val="Normal"/>
    <w:uiPriority w:val="99"/>
    <w:semiHidden/>
    <w:unhideWhenUsed/>
    <w:rsid w:val="001D2BC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A6E4C"/>
    <w:pPr>
      <w:ind w:left="720"/>
      <w:contextualSpacing/>
    </w:pPr>
  </w:style>
  <w:style w:type="table" w:styleId="TableGrid">
    <w:name w:val="Table Grid"/>
    <w:basedOn w:val="TableNormal"/>
    <w:uiPriority w:val="59"/>
    <w:rsid w:val="00890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C6716"/>
    <w:rPr>
      <w:b/>
      <w:bCs/>
    </w:rPr>
  </w:style>
  <w:style w:type="paragraph" w:customStyle="1" w:styleId="style14">
    <w:name w:val="style14"/>
    <w:basedOn w:val="Normal"/>
    <w:rsid w:val="00CD55F3"/>
    <w:pPr>
      <w:shd w:val="clear" w:color="auto" w:fill="FFFFFF"/>
      <w:spacing w:before="100" w:beforeAutospacing="1" w:after="100" w:afterAutospacing="1"/>
    </w:pPr>
    <w:rPr>
      <w:rFonts w:ascii="Verdana" w:eastAsia="Times New Roman" w:hAnsi="Verdana" w:cs="Times New Roman"/>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2819">
      <w:bodyDiv w:val="1"/>
      <w:marLeft w:val="0"/>
      <w:marRight w:val="0"/>
      <w:marTop w:val="0"/>
      <w:marBottom w:val="0"/>
      <w:divBdr>
        <w:top w:val="none" w:sz="0" w:space="0" w:color="auto"/>
        <w:left w:val="none" w:sz="0" w:space="0" w:color="auto"/>
        <w:bottom w:val="none" w:sz="0" w:space="0" w:color="auto"/>
        <w:right w:val="none" w:sz="0" w:space="0" w:color="auto"/>
      </w:divBdr>
    </w:div>
    <w:div w:id="138037227">
      <w:bodyDiv w:val="1"/>
      <w:marLeft w:val="0"/>
      <w:marRight w:val="0"/>
      <w:marTop w:val="0"/>
      <w:marBottom w:val="0"/>
      <w:divBdr>
        <w:top w:val="none" w:sz="0" w:space="0" w:color="auto"/>
        <w:left w:val="none" w:sz="0" w:space="0" w:color="auto"/>
        <w:bottom w:val="none" w:sz="0" w:space="0" w:color="auto"/>
        <w:right w:val="none" w:sz="0" w:space="0" w:color="auto"/>
      </w:divBdr>
    </w:div>
    <w:div w:id="196356435">
      <w:bodyDiv w:val="1"/>
      <w:marLeft w:val="0"/>
      <w:marRight w:val="0"/>
      <w:marTop w:val="0"/>
      <w:marBottom w:val="0"/>
      <w:divBdr>
        <w:top w:val="none" w:sz="0" w:space="0" w:color="auto"/>
        <w:left w:val="none" w:sz="0" w:space="0" w:color="auto"/>
        <w:bottom w:val="none" w:sz="0" w:space="0" w:color="auto"/>
        <w:right w:val="none" w:sz="0" w:space="0" w:color="auto"/>
      </w:divBdr>
    </w:div>
    <w:div w:id="439374981">
      <w:bodyDiv w:val="1"/>
      <w:marLeft w:val="0"/>
      <w:marRight w:val="0"/>
      <w:marTop w:val="0"/>
      <w:marBottom w:val="0"/>
      <w:divBdr>
        <w:top w:val="none" w:sz="0" w:space="0" w:color="auto"/>
        <w:left w:val="none" w:sz="0" w:space="0" w:color="auto"/>
        <w:bottom w:val="none" w:sz="0" w:space="0" w:color="auto"/>
        <w:right w:val="none" w:sz="0" w:space="0" w:color="auto"/>
      </w:divBdr>
    </w:div>
    <w:div w:id="484736031">
      <w:bodyDiv w:val="1"/>
      <w:marLeft w:val="0"/>
      <w:marRight w:val="0"/>
      <w:marTop w:val="0"/>
      <w:marBottom w:val="0"/>
      <w:divBdr>
        <w:top w:val="none" w:sz="0" w:space="0" w:color="auto"/>
        <w:left w:val="none" w:sz="0" w:space="0" w:color="auto"/>
        <w:bottom w:val="none" w:sz="0" w:space="0" w:color="auto"/>
        <w:right w:val="none" w:sz="0" w:space="0" w:color="auto"/>
      </w:divBdr>
    </w:div>
    <w:div w:id="676227340">
      <w:bodyDiv w:val="1"/>
      <w:marLeft w:val="0"/>
      <w:marRight w:val="0"/>
      <w:marTop w:val="0"/>
      <w:marBottom w:val="0"/>
      <w:divBdr>
        <w:top w:val="none" w:sz="0" w:space="0" w:color="auto"/>
        <w:left w:val="none" w:sz="0" w:space="0" w:color="auto"/>
        <w:bottom w:val="none" w:sz="0" w:space="0" w:color="auto"/>
        <w:right w:val="none" w:sz="0" w:space="0" w:color="auto"/>
      </w:divBdr>
      <w:divsChild>
        <w:div w:id="594745714">
          <w:marLeft w:val="0"/>
          <w:marRight w:val="0"/>
          <w:marTop w:val="0"/>
          <w:marBottom w:val="0"/>
          <w:divBdr>
            <w:top w:val="none" w:sz="0" w:space="0" w:color="auto"/>
            <w:left w:val="none" w:sz="0" w:space="0" w:color="auto"/>
            <w:bottom w:val="none" w:sz="0" w:space="0" w:color="auto"/>
            <w:right w:val="none" w:sz="0" w:space="0" w:color="auto"/>
          </w:divBdr>
          <w:divsChild>
            <w:div w:id="228617605">
              <w:marLeft w:val="0"/>
              <w:marRight w:val="0"/>
              <w:marTop w:val="0"/>
              <w:marBottom w:val="0"/>
              <w:divBdr>
                <w:top w:val="none" w:sz="0" w:space="0" w:color="auto"/>
                <w:left w:val="none" w:sz="0" w:space="0" w:color="auto"/>
                <w:bottom w:val="none" w:sz="0" w:space="0" w:color="auto"/>
                <w:right w:val="none" w:sz="0" w:space="0" w:color="auto"/>
              </w:divBdr>
              <w:divsChild>
                <w:div w:id="401029932">
                  <w:marLeft w:val="0"/>
                  <w:marRight w:val="0"/>
                  <w:marTop w:val="0"/>
                  <w:marBottom w:val="0"/>
                  <w:divBdr>
                    <w:top w:val="none" w:sz="0" w:space="0" w:color="auto"/>
                    <w:left w:val="none" w:sz="0" w:space="0" w:color="auto"/>
                    <w:bottom w:val="none" w:sz="0" w:space="0" w:color="auto"/>
                    <w:right w:val="none" w:sz="0" w:space="0" w:color="auto"/>
                  </w:divBdr>
                  <w:divsChild>
                    <w:div w:id="3254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4325">
      <w:bodyDiv w:val="1"/>
      <w:marLeft w:val="0"/>
      <w:marRight w:val="0"/>
      <w:marTop w:val="0"/>
      <w:marBottom w:val="0"/>
      <w:divBdr>
        <w:top w:val="none" w:sz="0" w:space="0" w:color="auto"/>
        <w:left w:val="none" w:sz="0" w:space="0" w:color="auto"/>
        <w:bottom w:val="none" w:sz="0" w:space="0" w:color="auto"/>
        <w:right w:val="none" w:sz="0" w:space="0" w:color="auto"/>
      </w:divBdr>
    </w:div>
    <w:div w:id="1421949651">
      <w:bodyDiv w:val="1"/>
      <w:marLeft w:val="0"/>
      <w:marRight w:val="0"/>
      <w:marTop w:val="0"/>
      <w:marBottom w:val="0"/>
      <w:divBdr>
        <w:top w:val="none" w:sz="0" w:space="0" w:color="auto"/>
        <w:left w:val="none" w:sz="0" w:space="0" w:color="auto"/>
        <w:bottom w:val="none" w:sz="0" w:space="0" w:color="auto"/>
        <w:right w:val="none" w:sz="0" w:space="0" w:color="auto"/>
      </w:divBdr>
    </w:div>
    <w:div w:id="1474178081">
      <w:bodyDiv w:val="1"/>
      <w:marLeft w:val="0"/>
      <w:marRight w:val="0"/>
      <w:marTop w:val="0"/>
      <w:marBottom w:val="0"/>
      <w:divBdr>
        <w:top w:val="none" w:sz="0" w:space="0" w:color="auto"/>
        <w:left w:val="none" w:sz="0" w:space="0" w:color="auto"/>
        <w:bottom w:val="none" w:sz="0" w:space="0" w:color="auto"/>
        <w:right w:val="none" w:sz="0" w:space="0" w:color="auto"/>
      </w:divBdr>
    </w:div>
    <w:div w:id="1537548711">
      <w:bodyDiv w:val="1"/>
      <w:marLeft w:val="0"/>
      <w:marRight w:val="0"/>
      <w:marTop w:val="0"/>
      <w:marBottom w:val="0"/>
      <w:divBdr>
        <w:top w:val="none" w:sz="0" w:space="0" w:color="auto"/>
        <w:left w:val="none" w:sz="0" w:space="0" w:color="auto"/>
        <w:bottom w:val="none" w:sz="0" w:space="0" w:color="auto"/>
        <w:right w:val="none" w:sz="0" w:space="0" w:color="auto"/>
      </w:divBdr>
    </w:div>
    <w:div w:id="1555846430">
      <w:bodyDiv w:val="1"/>
      <w:marLeft w:val="0"/>
      <w:marRight w:val="0"/>
      <w:marTop w:val="0"/>
      <w:marBottom w:val="0"/>
      <w:divBdr>
        <w:top w:val="none" w:sz="0" w:space="0" w:color="auto"/>
        <w:left w:val="none" w:sz="0" w:space="0" w:color="auto"/>
        <w:bottom w:val="none" w:sz="0" w:space="0" w:color="auto"/>
        <w:right w:val="none" w:sz="0" w:space="0" w:color="auto"/>
      </w:divBdr>
    </w:div>
    <w:div w:id="186798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BAAC6-1E40-449C-B705-7A80F928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29</Pages>
  <Words>5441</Words>
  <Characters>31016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Oklahoma Municipal Assurance Group</Company>
  <LinksUpToDate>false</LinksUpToDate>
  <CharactersWithSpaces>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Cauthen</dc:creator>
  <cp:lastModifiedBy>Matt Burleson</cp:lastModifiedBy>
  <cp:revision>60</cp:revision>
  <cp:lastPrinted>2015-02-09T21:31:00Z</cp:lastPrinted>
  <dcterms:created xsi:type="dcterms:W3CDTF">2014-07-08T16:28:00Z</dcterms:created>
  <dcterms:modified xsi:type="dcterms:W3CDTF">2022-09-26T14:35:00Z</dcterms:modified>
</cp:coreProperties>
</file>