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0CB" w:rsidRPr="00C350CB" w:rsidRDefault="00C350CB" w:rsidP="00C350CB">
      <w:pPr>
        <w:jc w:val="center"/>
        <w:rPr>
          <w:rFonts w:ascii="Times New Roman" w:eastAsia="Calibri" w:hAnsi="Times New Roman" w:cs="Times New Roman"/>
          <w:b/>
          <w:i/>
          <w:color w:val="2F2B25"/>
          <w:sz w:val="24"/>
          <w:szCs w:val="24"/>
        </w:rPr>
      </w:pPr>
      <w:r w:rsidRPr="00C350CB">
        <w:rPr>
          <w:rFonts w:ascii="Times New Roman" w:eastAsia="Calibri" w:hAnsi="Times New Roman" w:cs="Times New Roman"/>
          <w:b/>
          <w:i/>
          <w:color w:val="2F2B25"/>
          <w:sz w:val="24"/>
          <w:szCs w:val="24"/>
        </w:rPr>
        <w:t>SAMPLE **</w:t>
      </w:r>
    </w:p>
    <w:p w:rsidR="00C350CB" w:rsidRPr="00C350CB" w:rsidRDefault="00C350CB" w:rsidP="00C350CB">
      <w:pPr>
        <w:jc w:val="center"/>
        <w:rPr>
          <w:rFonts w:ascii="Times New Roman" w:eastAsia="Calibri" w:hAnsi="Times New Roman" w:cs="Times New Roman"/>
          <w:color w:val="2F2B25"/>
          <w:sz w:val="24"/>
          <w:szCs w:val="24"/>
        </w:rPr>
      </w:pPr>
      <w:r w:rsidRPr="00C350CB">
        <w:rPr>
          <w:rFonts w:ascii="Times New Roman" w:eastAsia="Calibri" w:hAnsi="Times New Roman" w:cs="Times New Roman"/>
          <w:color w:val="2F2B25"/>
          <w:sz w:val="24"/>
          <w:szCs w:val="24"/>
        </w:rPr>
        <w:t>RESOLUTION NO. ___</w:t>
      </w:r>
    </w:p>
    <w:p w:rsidR="00C350CB" w:rsidRPr="00C350CB" w:rsidRDefault="00C350CB" w:rsidP="00C350CB">
      <w:pPr>
        <w:spacing w:after="0"/>
        <w:ind w:left="1440" w:right="1440"/>
        <w:jc w:val="center"/>
        <w:rPr>
          <w:rFonts w:ascii="Times New Roman" w:eastAsia="Calibri" w:hAnsi="Times New Roman" w:cs="Times New Roman"/>
          <w:color w:val="2F2B25"/>
          <w:sz w:val="24"/>
          <w:szCs w:val="24"/>
        </w:rPr>
      </w:pPr>
      <w:r w:rsidRPr="00C350CB">
        <w:rPr>
          <w:rFonts w:ascii="Times New Roman" w:eastAsia="Calibri" w:hAnsi="Times New Roman" w:cs="Times New Roman"/>
          <w:color w:val="2F2B25"/>
          <w:sz w:val="24"/>
          <w:szCs w:val="24"/>
        </w:rPr>
        <w:t>A RESOLUTION AUTHORIZING PARTICIPATION IN THE OMAG RECOGNITION PROGRAM</w:t>
      </w:r>
    </w:p>
    <w:p w:rsidR="00C350CB" w:rsidRPr="00C350CB" w:rsidRDefault="00C350CB" w:rsidP="00C350CB">
      <w:pPr>
        <w:spacing w:after="0"/>
        <w:ind w:right="1440"/>
        <w:jc w:val="center"/>
        <w:rPr>
          <w:rFonts w:ascii="Times New Roman" w:eastAsia="Calibri" w:hAnsi="Times New Roman" w:cs="Times New Roman"/>
          <w:color w:val="2F2B25"/>
          <w:sz w:val="24"/>
          <w:szCs w:val="24"/>
        </w:rPr>
      </w:pPr>
    </w:p>
    <w:p w:rsidR="00C350CB" w:rsidRPr="00C350CB" w:rsidRDefault="00C350CB" w:rsidP="00C350CB">
      <w:pPr>
        <w:jc w:val="both"/>
        <w:rPr>
          <w:rFonts w:ascii="Times New Roman" w:eastAsia="Calibri" w:hAnsi="Times New Roman" w:cs="Times New Roman"/>
          <w:color w:val="2F2B25"/>
          <w:sz w:val="24"/>
          <w:szCs w:val="24"/>
        </w:rPr>
      </w:pPr>
      <w:r w:rsidRPr="00C350CB">
        <w:rPr>
          <w:rFonts w:ascii="Times New Roman" w:eastAsia="Calibri" w:hAnsi="Times New Roman" w:cs="Times New Roman"/>
          <w:color w:val="2F2B25"/>
          <w:sz w:val="24"/>
          <w:szCs w:val="24"/>
        </w:rPr>
        <w:t>WHEREAS the [</w:t>
      </w:r>
      <w:r w:rsidRPr="00C350CB">
        <w:rPr>
          <w:rFonts w:ascii="Times New Roman" w:eastAsia="Calibri" w:hAnsi="Times New Roman" w:cs="Times New Roman"/>
          <w:color w:val="2F2B25"/>
          <w:sz w:val="24"/>
          <w:szCs w:val="24"/>
          <w:highlight w:val="yellow"/>
        </w:rPr>
        <w:t>City/Town</w:t>
      </w:r>
      <w:r w:rsidRPr="00C350CB">
        <w:rPr>
          <w:rFonts w:ascii="Times New Roman" w:eastAsia="Calibri" w:hAnsi="Times New Roman" w:cs="Times New Roman"/>
          <w:color w:val="2F2B25"/>
          <w:sz w:val="24"/>
          <w:szCs w:val="24"/>
        </w:rPr>
        <w:t xml:space="preserve">] of </w:t>
      </w:r>
      <w:r w:rsidRPr="00C350CB">
        <w:rPr>
          <w:rFonts w:ascii="Times New Roman" w:eastAsia="Calibri" w:hAnsi="Times New Roman" w:cs="Times New Roman"/>
          <w:color w:val="2F2B25"/>
          <w:sz w:val="24"/>
          <w:szCs w:val="24"/>
          <w:highlight w:val="yellow"/>
        </w:rPr>
        <w:t>________________</w:t>
      </w:r>
      <w:r w:rsidRPr="00C350CB">
        <w:rPr>
          <w:rFonts w:ascii="Times New Roman" w:eastAsia="Calibri" w:hAnsi="Times New Roman" w:cs="Times New Roman"/>
          <w:color w:val="2F2B25"/>
          <w:sz w:val="24"/>
          <w:szCs w:val="24"/>
        </w:rPr>
        <w:t xml:space="preserve"> believes the best run municipalities have fewer liability claims and the claims they have place fewer demands on municipal resources; and</w:t>
      </w:r>
    </w:p>
    <w:p w:rsidR="00C350CB" w:rsidRPr="00C350CB" w:rsidRDefault="00C350CB" w:rsidP="00C350CB">
      <w:pPr>
        <w:jc w:val="both"/>
        <w:rPr>
          <w:rFonts w:ascii="Times New Roman" w:eastAsia="Calibri" w:hAnsi="Times New Roman" w:cs="Times New Roman"/>
          <w:color w:val="2F2B25"/>
          <w:sz w:val="24"/>
          <w:szCs w:val="24"/>
        </w:rPr>
      </w:pPr>
      <w:r w:rsidRPr="00C350CB">
        <w:rPr>
          <w:rFonts w:ascii="Times New Roman" w:eastAsia="Calibri" w:hAnsi="Times New Roman" w:cs="Times New Roman"/>
          <w:color w:val="2F2B25"/>
          <w:sz w:val="24"/>
          <w:szCs w:val="24"/>
        </w:rPr>
        <w:t>WHEREAS: [</w:t>
      </w:r>
      <w:r w:rsidRPr="00C350CB">
        <w:rPr>
          <w:rFonts w:ascii="Times New Roman" w:eastAsia="Calibri" w:hAnsi="Times New Roman" w:cs="Times New Roman"/>
          <w:color w:val="2F2B25"/>
          <w:sz w:val="24"/>
          <w:szCs w:val="24"/>
          <w:highlight w:val="yellow"/>
        </w:rPr>
        <w:t>City/Town</w:t>
      </w:r>
      <w:r w:rsidRPr="00C350CB">
        <w:rPr>
          <w:rFonts w:ascii="Times New Roman" w:eastAsia="Calibri" w:hAnsi="Times New Roman" w:cs="Times New Roman"/>
          <w:color w:val="2F2B25"/>
          <w:sz w:val="24"/>
          <w:szCs w:val="24"/>
        </w:rPr>
        <w:t>] has executed the interlocal agreement forming OMAG (the Oklahoma Municipal Assurance Group); and</w:t>
      </w:r>
    </w:p>
    <w:p w:rsidR="00C350CB" w:rsidRPr="00C350CB" w:rsidRDefault="00C350CB" w:rsidP="00C350CB">
      <w:pPr>
        <w:jc w:val="both"/>
        <w:rPr>
          <w:rFonts w:ascii="Times New Roman" w:eastAsia="Calibri" w:hAnsi="Times New Roman" w:cs="Times New Roman"/>
          <w:color w:val="2F2B25"/>
          <w:sz w:val="24"/>
          <w:szCs w:val="24"/>
        </w:rPr>
      </w:pPr>
      <w:r w:rsidRPr="00C350CB">
        <w:rPr>
          <w:rFonts w:ascii="Times New Roman" w:eastAsia="Calibri" w:hAnsi="Times New Roman" w:cs="Times New Roman"/>
          <w:color w:val="2F2B25"/>
          <w:sz w:val="24"/>
          <w:szCs w:val="24"/>
        </w:rPr>
        <w:t>WHEREAS, OMAG is [</w:t>
      </w:r>
      <w:r w:rsidRPr="00C350CB">
        <w:rPr>
          <w:rFonts w:ascii="Times New Roman" w:eastAsia="Calibri" w:hAnsi="Times New Roman" w:cs="Times New Roman"/>
          <w:color w:val="2F2B25"/>
          <w:sz w:val="24"/>
          <w:szCs w:val="24"/>
          <w:highlight w:val="yellow"/>
        </w:rPr>
        <w:t>City’s/Town’s</w:t>
      </w:r>
      <w:r w:rsidRPr="00C350CB">
        <w:rPr>
          <w:rFonts w:ascii="Times New Roman" w:eastAsia="Calibri" w:hAnsi="Times New Roman" w:cs="Times New Roman"/>
          <w:color w:val="2F2B25"/>
          <w:sz w:val="24"/>
          <w:szCs w:val="24"/>
        </w:rPr>
        <w:t>] provider of insurance and risk management solutions; and</w:t>
      </w:r>
    </w:p>
    <w:p w:rsidR="00C350CB" w:rsidRPr="00C350CB" w:rsidRDefault="00C350CB" w:rsidP="00C350CB">
      <w:pPr>
        <w:ind w:firstLine="720"/>
        <w:jc w:val="both"/>
        <w:rPr>
          <w:rFonts w:ascii="Times New Roman" w:eastAsia="Calibri" w:hAnsi="Times New Roman" w:cs="Times New Roman"/>
          <w:color w:val="2F2B25"/>
          <w:sz w:val="24"/>
          <w:szCs w:val="24"/>
        </w:rPr>
      </w:pPr>
      <w:r w:rsidRPr="00C350CB">
        <w:rPr>
          <w:rFonts w:ascii="Times New Roman" w:eastAsia="Calibri" w:hAnsi="Times New Roman" w:cs="Times New Roman"/>
          <w:color w:val="2F2B25"/>
          <w:sz w:val="24"/>
          <w:szCs w:val="24"/>
        </w:rPr>
        <w:t>WHEREAS, OMAG has established a program to recognize member municipalities which have committed themselves to obtaining training above and beyond the legally required training and which have taken certain actions which show that the member is committed to operating under certain best practice recommendations; and</w:t>
      </w:r>
    </w:p>
    <w:p w:rsidR="00C350CB" w:rsidRPr="00C350CB" w:rsidRDefault="00C350CB" w:rsidP="00C350CB">
      <w:pPr>
        <w:ind w:firstLine="720"/>
        <w:jc w:val="both"/>
        <w:rPr>
          <w:rFonts w:ascii="Times New Roman" w:eastAsia="Calibri" w:hAnsi="Times New Roman" w:cs="Times New Roman"/>
          <w:color w:val="2F2B25"/>
          <w:sz w:val="24"/>
          <w:szCs w:val="24"/>
        </w:rPr>
      </w:pPr>
      <w:r w:rsidRPr="00C350CB">
        <w:rPr>
          <w:rFonts w:ascii="Times New Roman" w:eastAsia="Calibri" w:hAnsi="Times New Roman" w:cs="Times New Roman"/>
          <w:color w:val="2F2B25"/>
          <w:sz w:val="24"/>
          <w:szCs w:val="24"/>
        </w:rPr>
        <w:t xml:space="preserve">WHEREAS, during the current fiscal year: </w:t>
      </w:r>
    </w:p>
    <w:p w:rsidR="00C350CB" w:rsidRPr="00C350CB" w:rsidRDefault="00C350CB" w:rsidP="00C350CB">
      <w:pPr>
        <w:numPr>
          <w:ilvl w:val="0"/>
          <w:numId w:val="1"/>
        </w:numPr>
        <w:tabs>
          <w:tab w:val="left" w:pos="1260"/>
        </w:tabs>
        <w:ind w:left="1267"/>
        <w:jc w:val="both"/>
        <w:rPr>
          <w:rFonts w:ascii="Times New Roman" w:eastAsia="Calibri" w:hAnsi="Times New Roman" w:cs="Times New Roman"/>
          <w:sz w:val="24"/>
          <w:szCs w:val="24"/>
        </w:rPr>
      </w:pPr>
      <w:r w:rsidRPr="00C350CB">
        <w:rPr>
          <w:rFonts w:ascii="Times New Roman" w:eastAsia="Calibri" w:hAnsi="Times New Roman" w:cs="Times New Roman"/>
          <w:sz w:val="24"/>
          <w:szCs w:val="24"/>
        </w:rPr>
        <w:t>Each member of the governing body received, either in person or by distance learning, the training required for participation in the OMAG recognition program; and</w:t>
      </w:r>
    </w:p>
    <w:p w:rsidR="00C350CB" w:rsidRPr="00C350CB" w:rsidRDefault="00C350CB" w:rsidP="00C350CB">
      <w:pPr>
        <w:numPr>
          <w:ilvl w:val="0"/>
          <w:numId w:val="1"/>
        </w:numPr>
        <w:tabs>
          <w:tab w:val="left" w:pos="1260"/>
        </w:tabs>
        <w:ind w:left="1267"/>
        <w:jc w:val="both"/>
        <w:rPr>
          <w:rFonts w:ascii="Times New Roman" w:eastAsia="Calibri" w:hAnsi="Times New Roman" w:cs="Times New Roman"/>
          <w:sz w:val="24"/>
          <w:szCs w:val="24"/>
        </w:rPr>
      </w:pPr>
      <w:r w:rsidRPr="00C350CB">
        <w:rPr>
          <w:rFonts w:ascii="Times New Roman" w:eastAsia="Calibri" w:hAnsi="Times New Roman" w:cs="Times New Roman"/>
          <w:sz w:val="24"/>
          <w:szCs w:val="24"/>
        </w:rPr>
        <w:t>The governing body has adopted a governing body handbook or, if a handbook had previously been adopted, the body has reviewed and updated the handbook to reflect the best practice recommendations from OMAG; and</w:t>
      </w:r>
    </w:p>
    <w:p w:rsidR="00C350CB" w:rsidRPr="00C350CB" w:rsidRDefault="00C350CB" w:rsidP="00C350CB">
      <w:pPr>
        <w:numPr>
          <w:ilvl w:val="0"/>
          <w:numId w:val="1"/>
        </w:numPr>
        <w:tabs>
          <w:tab w:val="left" w:pos="1260"/>
        </w:tabs>
        <w:ind w:left="1267"/>
        <w:jc w:val="both"/>
        <w:rPr>
          <w:rFonts w:ascii="Times New Roman" w:eastAsia="Calibri" w:hAnsi="Times New Roman" w:cs="Times New Roman"/>
          <w:sz w:val="24"/>
          <w:szCs w:val="24"/>
        </w:rPr>
      </w:pPr>
      <w:r w:rsidRPr="00C350CB">
        <w:rPr>
          <w:rFonts w:ascii="Times New Roman" w:eastAsia="Calibri" w:hAnsi="Times New Roman" w:cs="Times New Roman"/>
          <w:sz w:val="24"/>
          <w:szCs w:val="24"/>
        </w:rPr>
        <w:t>Each member of the governing body completed the OMAG recommended Stability Test and the results of the test were reviewed by the governing body to self-audit its performance; and</w:t>
      </w:r>
    </w:p>
    <w:p w:rsidR="00C350CB" w:rsidRPr="00C350CB" w:rsidRDefault="00C350CB" w:rsidP="00C350CB">
      <w:pPr>
        <w:numPr>
          <w:ilvl w:val="0"/>
          <w:numId w:val="1"/>
        </w:numPr>
        <w:tabs>
          <w:tab w:val="left" w:pos="1260"/>
        </w:tabs>
        <w:ind w:left="1260"/>
        <w:contextualSpacing/>
        <w:jc w:val="both"/>
        <w:rPr>
          <w:rFonts w:ascii="Times New Roman" w:eastAsia="Calibri" w:hAnsi="Times New Roman" w:cs="Times New Roman"/>
          <w:sz w:val="24"/>
          <w:szCs w:val="24"/>
        </w:rPr>
      </w:pPr>
      <w:r w:rsidRPr="00C350CB">
        <w:rPr>
          <w:rFonts w:ascii="Times New Roman" w:eastAsia="Calibri" w:hAnsi="Times New Roman" w:cs="Times New Roman"/>
          <w:sz w:val="24"/>
          <w:szCs w:val="24"/>
        </w:rPr>
        <w:t>The governing body reviewed the Declarations and Explanation of Coverage page for its liability policy with OMAG; and</w:t>
      </w:r>
    </w:p>
    <w:p w:rsidR="00C350CB" w:rsidRPr="00C350CB" w:rsidRDefault="00C350CB" w:rsidP="00C350CB">
      <w:pPr>
        <w:ind w:firstLine="720"/>
        <w:jc w:val="both"/>
        <w:rPr>
          <w:rFonts w:ascii="Times New Roman" w:eastAsia="Calibri" w:hAnsi="Times New Roman" w:cs="Times New Roman"/>
          <w:sz w:val="24"/>
          <w:szCs w:val="24"/>
        </w:rPr>
      </w:pPr>
      <w:r w:rsidRPr="00C350CB">
        <w:rPr>
          <w:rFonts w:ascii="Times New Roman" w:eastAsia="Calibri" w:hAnsi="Times New Roman" w:cs="Times New Roman"/>
          <w:sz w:val="24"/>
          <w:szCs w:val="24"/>
        </w:rPr>
        <w:t>WHEREAS, due to the above actions by the governing body and its members, the [</w:t>
      </w:r>
      <w:r w:rsidRPr="00C350CB">
        <w:rPr>
          <w:rFonts w:ascii="Times New Roman" w:eastAsia="Calibri" w:hAnsi="Times New Roman" w:cs="Times New Roman"/>
          <w:sz w:val="24"/>
          <w:szCs w:val="24"/>
          <w:highlight w:val="yellow"/>
        </w:rPr>
        <w:t>City/Town</w:t>
      </w:r>
      <w:r w:rsidRPr="00C350CB">
        <w:rPr>
          <w:rFonts w:ascii="Times New Roman" w:eastAsia="Calibri" w:hAnsi="Times New Roman" w:cs="Times New Roman"/>
          <w:sz w:val="24"/>
          <w:szCs w:val="24"/>
        </w:rPr>
        <w:t>] is now eligible to participate in the OMAG Recognition program.</w:t>
      </w:r>
    </w:p>
    <w:p w:rsidR="00C350CB" w:rsidRPr="00C350CB" w:rsidRDefault="00C350CB" w:rsidP="00C350CB">
      <w:pPr>
        <w:tabs>
          <w:tab w:val="left" w:pos="1260"/>
        </w:tabs>
        <w:jc w:val="both"/>
        <w:rPr>
          <w:rFonts w:ascii="Times New Roman" w:eastAsia="Calibri" w:hAnsi="Times New Roman" w:cs="Times New Roman"/>
          <w:sz w:val="24"/>
          <w:szCs w:val="24"/>
        </w:rPr>
      </w:pPr>
      <w:r w:rsidRPr="00C350CB">
        <w:rPr>
          <w:rFonts w:ascii="Times New Roman" w:eastAsia="Calibri" w:hAnsi="Times New Roman" w:cs="Times New Roman"/>
          <w:sz w:val="24"/>
          <w:szCs w:val="24"/>
        </w:rPr>
        <w:t>NOW THEREFORE, BE IT RESOLVED BY THE [</w:t>
      </w:r>
      <w:r w:rsidRPr="00C350CB">
        <w:rPr>
          <w:rFonts w:ascii="Times New Roman" w:eastAsia="Calibri" w:hAnsi="Times New Roman" w:cs="Times New Roman"/>
          <w:sz w:val="24"/>
          <w:szCs w:val="24"/>
          <w:highlight w:val="yellow"/>
        </w:rPr>
        <w:t>CITY COUNCIL/CITY COMMISSION/TOWN BOARD OF TRUSTEES</w:t>
      </w:r>
      <w:r w:rsidRPr="00C350CB">
        <w:rPr>
          <w:rFonts w:ascii="Times New Roman" w:eastAsia="Calibri" w:hAnsi="Times New Roman" w:cs="Times New Roman"/>
          <w:sz w:val="24"/>
          <w:szCs w:val="24"/>
        </w:rPr>
        <w:t>] THAT THE [</w:t>
      </w:r>
      <w:r w:rsidRPr="00C350CB">
        <w:rPr>
          <w:rFonts w:ascii="Times New Roman" w:eastAsia="Calibri" w:hAnsi="Times New Roman" w:cs="Times New Roman"/>
          <w:sz w:val="24"/>
          <w:szCs w:val="24"/>
          <w:highlight w:val="yellow"/>
        </w:rPr>
        <w:t>CITY/TOWN</w:t>
      </w:r>
      <w:r w:rsidRPr="00C350CB">
        <w:rPr>
          <w:rFonts w:ascii="Times New Roman" w:eastAsia="Calibri" w:hAnsi="Times New Roman" w:cs="Times New Roman"/>
          <w:sz w:val="24"/>
          <w:szCs w:val="24"/>
        </w:rPr>
        <w:t>] REQUESTS THAT IT BE CONSIDERED FOR PARTICIPATION IN THE OMAG RECOGNITION PROGRAM.</w:t>
      </w:r>
    </w:p>
    <w:p w:rsidR="00C350CB" w:rsidRPr="00C350CB" w:rsidRDefault="00C350CB" w:rsidP="00C350CB">
      <w:pPr>
        <w:jc w:val="both"/>
        <w:rPr>
          <w:rFonts w:ascii="Times New Roman" w:eastAsia="Calibri" w:hAnsi="Times New Roman" w:cs="Times New Roman"/>
          <w:sz w:val="24"/>
          <w:szCs w:val="24"/>
        </w:rPr>
      </w:pPr>
      <w:r w:rsidRPr="00C350CB">
        <w:rPr>
          <w:rFonts w:ascii="Times New Roman" w:eastAsia="Calibri" w:hAnsi="Times New Roman" w:cs="Times New Roman"/>
          <w:sz w:val="24"/>
          <w:szCs w:val="24"/>
        </w:rPr>
        <w:tab/>
        <w:t>ADOPTED by the [</w:t>
      </w:r>
      <w:r w:rsidRPr="00C350CB">
        <w:rPr>
          <w:rFonts w:ascii="Times New Roman" w:eastAsia="Calibri" w:hAnsi="Times New Roman" w:cs="Times New Roman"/>
          <w:sz w:val="24"/>
          <w:szCs w:val="24"/>
          <w:highlight w:val="yellow"/>
        </w:rPr>
        <w:t>City Council/City Commission/Town Board of Trustees</w:t>
      </w:r>
      <w:r w:rsidRPr="00C350CB">
        <w:rPr>
          <w:rFonts w:ascii="Times New Roman" w:eastAsia="Calibri" w:hAnsi="Times New Roman" w:cs="Times New Roman"/>
          <w:sz w:val="24"/>
          <w:szCs w:val="24"/>
        </w:rPr>
        <w:t>] of the [</w:t>
      </w:r>
      <w:r w:rsidRPr="00C350CB">
        <w:rPr>
          <w:rFonts w:ascii="Times New Roman" w:eastAsia="Calibri" w:hAnsi="Times New Roman" w:cs="Times New Roman"/>
          <w:sz w:val="24"/>
          <w:szCs w:val="24"/>
          <w:highlight w:val="yellow"/>
        </w:rPr>
        <w:t>City/Town</w:t>
      </w:r>
      <w:r w:rsidRPr="00C350CB">
        <w:rPr>
          <w:rFonts w:ascii="Times New Roman" w:eastAsia="Calibri" w:hAnsi="Times New Roman" w:cs="Times New Roman"/>
          <w:sz w:val="24"/>
          <w:szCs w:val="24"/>
        </w:rPr>
        <w:t xml:space="preserve">] of </w:t>
      </w:r>
      <w:r w:rsidRPr="00C350CB">
        <w:rPr>
          <w:rFonts w:ascii="Times New Roman" w:eastAsia="Calibri" w:hAnsi="Times New Roman" w:cs="Times New Roman"/>
          <w:sz w:val="24"/>
          <w:szCs w:val="24"/>
          <w:highlight w:val="yellow"/>
        </w:rPr>
        <w:t>_____________</w:t>
      </w:r>
      <w:r w:rsidRPr="00C350CB">
        <w:rPr>
          <w:rFonts w:ascii="Times New Roman" w:eastAsia="Calibri" w:hAnsi="Times New Roman" w:cs="Times New Roman"/>
          <w:sz w:val="24"/>
          <w:szCs w:val="24"/>
        </w:rPr>
        <w:t xml:space="preserve"> on this __ day of _______, 20__, after full compliance with the Oklahoma Open Meeting Act.</w:t>
      </w:r>
    </w:p>
    <w:p w:rsidR="00C350CB" w:rsidRPr="00C350CB" w:rsidRDefault="00C350CB" w:rsidP="00C350CB">
      <w:pPr>
        <w:spacing w:after="0"/>
        <w:jc w:val="both"/>
        <w:rPr>
          <w:rFonts w:ascii="Times New Roman" w:eastAsia="Calibri" w:hAnsi="Times New Roman" w:cs="Times New Roman"/>
          <w:sz w:val="24"/>
          <w:szCs w:val="24"/>
        </w:rPr>
      </w:pP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u w:val="single"/>
        </w:rPr>
        <w:tab/>
      </w:r>
      <w:r w:rsidRPr="00C350CB">
        <w:rPr>
          <w:rFonts w:ascii="Times New Roman" w:eastAsia="Calibri" w:hAnsi="Times New Roman" w:cs="Times New Roman"/>
          <w:sz w:val="24"/>
          <w:szCs w:val="24"/>
          <w:u w:val="single"/>
        </w:rPr>
        <w:tab/>
      </w:r>
      <w:r w:rsidRPr="00C350CB">
        <w:rPr>
          <w:rFonts w:ascii="Times New Roman" w:eastAsia="Calibri" w:hAnsi="Times New Roman" w:cs="Times New Roman"/>
          <w:sz w:val="24"/>
          <w:szCs w:val="24"/>
          <w:u w:val="single"/>
        </w:rPr>
        <w:tab/>
      </w:r>
      <w:r w:rsidRPr="00C350CB">
        <w:rPr>
          <w:rFonts w:ascii="Times New Roman" w:eastAsia="Calibri" w:hAnsi="Times New Roman" w:cs="Times New Roman"/>
          <w:sz w:val="24"/>
          <w:szCs w:val="24"/>
          <w:u w:val="single"/>
        </w:rPr>
        <w:tab/>
      </w:r>
      <w:r w:rsidRPr="00C350CB">
        <w:rPr>
          <w:rFonts w:ascii="Times New Roman" w:eastAsia="Calibri" w:hAnsi="Times New Roman" w:cs="Times New Roman"/>
          <w:sz w:val="24"/>
          <w:szCs w:val="24"/>
          <w:u w:val="single"/>
        </w:rPr>
        <w:tab/>
      </w:r>
      <w:r w:rsidRPr="00C350CB">
        <w:rPr>
          <w:rFonts w:ascii="Times New Roman" w:eastAsia="Calibri" w:hAnsi="Times New Roman" w:cs="Times New Roman"/>
          <w:sz w:val="24"/>
          <w:szCs w:val="24"/>
          <w:u w:val="single"/>
        </w:rPr>
        <w:tab/>
      </w:r>
    </w:p>
    <w:p w:rsidR="00C350CB" w:rsidRPr="00C350CB" w:rsidRDefault="00C350CB" w:rsidP="00C350CB">
      <w:pPr>
        <w:spacing w:after="0"/>
        <w:jc w:val="both"/>
        <w:rPr>
          <w:rFonts w:ascii="Times New Roman" w:eastAsia="Calibri" w:hAnsi="Times New Roman" w:cs="Times New Roman"/>
          <w:sz w:val="24"/>
          <w:szCs w:val="24"/>
        </w:rPr>
      </w:pP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t>MAYOR</w:t>
      </w:r>
    </w:p>
    <w:p w:rsidR="00C350CB" w:rsidRPr="00C350CB" w:rsidRDefault="00C350CB" w:rsidP="00C350CB">
      <w:pPr>
        <w:spacing w:after="0"/>
        <w:jc w:val="both"/>
        <w:rPr>
          <w:rFonts w:ascii="Times New Roman" w:eastAsia="Calibri" w:hAnsi="Times New Roman" w:cs="Times New Roman"/>
          <w:sz w:val="24"/>
          <w:szCs w:val="24"/>
          <w:u w:val="single"/>
        </w:rPr>
      </w:pPr>
      <w:r w:rsidRPr="00C350CB">
        <w:rPr>
          <w:rFonts w:ascii="Times New Roman" w:eastAsia="Calibri" w:hAnsi="Times New Roman" w:cs="Times New Roman"/>
          <w:sz w:val="24"/>
          <w:szCs w:val="24"/>
        </w:rPr>
        <w:t>ATTEST:</w:t>
      </w:r>
      <w:r w:rsidRPr="00C350CB">
        <w:rPr>
          <w:rFonts w:ascii="Times New Roman" w:eastAsia="Calibri" w:hAnsi="Times New Roman" w:cs="Times New Roman"/>
          <w:sz w:val="24"/>
          <w:szCs w:val="24"/>
          <w:u w:val="single"/>
        </w:rPr>
        <w:tab/>
      </w:r>
      <w:r w:rsidRPr="00C350CB">
        <w:rPr>
          <w:rFonts w:ascii="Times New Roman" w:eastAsia="Calibri" w:hAnsi="Times New Roman" w:cs="Times New Roman"/>
          <w:sz w:val="24"/>
          <w:szCs w:val="24"/>
          <w:u w:val="single"/>
        </w:rPr>
        <w:tab/>
      </w:r>
      <w:r w:rsidRPr="00C350CB">
        <w:rPr>
          <w:rFonts w:ascii="Times New Roman" w:eastAsia="Calibri" w:hAnsi="Times New Roman" w:cs="Times New Roman"/>
          <w:sz w:val="24"/>
          <w:szCs w:val="24"/>
          <w:u w:val="single"/>
        </w:rPr>
        <w:tab/>
      </w:r>
      <w:r w:rsidRPr="00C350CB">
        <w:rPr>
          <w:rFonts w:ascii="Times New Roman" w:eastAsia="Calibri" w:hAnsi="Times New Roman" w:cs="Times New Roman"/>
          <w:sz w:val="24"/>
          <w:szCs w:val="24"/>
          <w:u w:val="single"/>
        </w:rPr>
        <w:tab/>
      </w:r>
      <w:r w:rsidRPr="00C350CB">
        <w:rPr>
          <w:rFonts w:ascii="Times New Roman" w:eastAsia="Calibri" w:hAnsi="Times New Roman" w:cs="Times New Roman"/>
          <w:sz w:val="24"/>
          <w:szCs w:val="24"/>
          <w:u w:val="single"/>
        </w:rPr>
        <w:tab/>
      </w:r>
      <w:r w:rsidRPr="00C350CB">
        <w:rPr>
          <w:rFonts w:ascii="Times New Roman" w:eastAsia="Calibri" w:hAnsi="Times New Roman" w:cs="Times New Roman"/>
          <w:sz w:val="24"/>
          <w:szCs w:val="24"/>
          <w:u w:val="single"/>
        </w:rPr>
        <w:tab/>
      </w:r>
    </w:p>
    <w:p w:rsidR="00C350CB" w:rsidRPr="00C350CB" w:rsidRDefault="00C350CB" w:rsidP="00C350CB">
      <w:pPr>
        <w:spacing w:after="0"/>
        <w:jc w:val="both"/>
        <w:rPr>
          <w:rFonts w:ascii="Times New Roman" w:eastAsia="Calibri" w:hAnsi="Times New Roman" w:cs="Times New Roman"/>
          <w:sz w:val="24"/>
          <w:szCs w:val="24"/>
        </w:rPr>
      </w:pPr>
      <w:r w:rsidRPr="00C350CB">
        <w:rPr>
          <w:rFonts w:ascii="Times New Roman" w:eastAsia="Calibri" w:hAnsi="Times New Roman" w:cs="Times New Roman"/>
          <w:sz w:val="24"/>
          <w:szCs w:val="24"/>
        </w:rPr>
        <w:t xml:space="preserve">CITY CLERK </w:t>
      </w:r>
    </w:p>
    <w:p w:rsidR="00523AC6" w:rsidRDefault="00523AC6">
      <w:bookmarkStart w:id="0" w:name="_GoBack"/>
      <w:bookmarkEnd w:id="0"/>
    </w:p>
    <w:sectPr w:rsidR="00523AC6" w:rsidSect="00EE763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2483A"/>
    <w:multiLevelType w:val="hybridMultilevel"/>
    <w:tmpl w:val="CAB06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CB"/>
    <w:rsid w:val="00467F0C"/>
    <w:rsid w:val="00523AC6"/>
    <w:rsid w:val="00906635"/>
    <w:rsid w:val="00C3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B0A36-2DFB-4C59-80BC-589C702A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Jones</dc:creator>
  <cp:keywords/>
  <dc:description/>
  <cp:lastModifiedBy>Karen Jones</cp:lastModifiedBy>
  <cp:revision>1</cp:revision>
  <dcterms:created xsi:type="dcterms:W3CDTF">2017-06-14T15:52:00Z</dcterms:created>
  <dcterms:modified xsi:type="dcterms:W3CDTF">2017-06-14T15:53:00Z</dcterms:modified>
</cp:coreProperties>
</file>